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D5C" w:rsidRPr="00D4257D" w:rsidRDefault="00D4257D">
      <w:pP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D4257D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Топ-5 секретов обязательного медицинского страхования</w:t>
      </w:r>
    </w:p>
    <w:p w:rsidR="00D4257D" w:rsidRPr="00D4257D" w:rsidRDefault="00D4257D" w:rsidP="00D4257D">
      <w:pPr>
        <w:spacing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D4257D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В компании СОГАЗ-Мед рассказали, какие возможности дает система обязательного медицинского страхования </w:t>
      </w:r>
    </w:p>
    <w:p w:rsidR="00D4257D" w:rsidRPr="00D4257D" w:rsidRDefault="00D4257D" w:rsidP="00D4257D">
      <w:pPr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25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Многие россияне уверены, что лечиться за деньги в нашей стране гораздо приятнее и надежнее. Происходит это потому, что зачастую пациенты в государственных медучреждениях просто не знают своих прав. И не представляют, какие возможности дает им система обязательного медицинского страхования. Рассказать о секретах системы ОМС и о том, какие услуги можно получить, имея на руках полис ОМС, мы попросили </w:t>
      </w:r>
      <w:r w:rsidR="00412348">
        <w:rPr>
          <w:rFonts w:ascii="Arial" w:hAnsi="Arial" w:cs="Arial"/>
          <w:sz w:val="24"/>
          <w:szCs w:val="24"/>
        </w:rPr>
        <w:t>полномочного представителя Всероссийского союза страховщиков по медицинскому страхованию в Амурской области, директора Амурского филиала АО «Страховая компания «СОГАЗ-Мед» Елену Дьячкову</w:t>
      </w:r>
      <w:r w:rsidR="00CB7BF9">
        <w:rPr>
          <w:rFonts w:ascii="Arial" w:hAnsi="Arial" w:cs="Arial"/>
          <w:sz w:val="24"/>
          <w:szCs w:val="24"/>
        </w:rPr>
        <w:t>.</w:t>
      </w:r>
    </w:p>
    <w:p w:rsidR="00D4257D" w:rsidRPr="00D4257D" w:rsidRDefault="00D4257D" w:rsidP="00D4257D">
      <w:pPr>
        <w:spacing w:before="360"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25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Медицинская помощь в любом регионе</w:t>
      </w:r>
    </w:p>
    <w:p w:rsidR="00D4257D" w:rsidRPr="00D4257D" w:rsidRDefault="00D4257D" w:rsidP="00D4257D">
      <w:pPr>
        <w:spacing w:before="360"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25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омните, п</w:t>
      </w:r>
      <w:r w:rsidRPr="00D425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олис ОМС действует не только на территории того региона, где гражданин прописан.</w:t>
      </w:r>
    </w:p>
    <w:p w:rsidR="00D4257D" w:rsidRPr="00D4257D" w:rsidRDefault="00D4257D" w:rsidP="00D4257D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25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«Этот документ стоит взять с собой, если вы отправляетесь в путешествие или командировку по стране, - отмечает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Елена Леонидовна</w:t>
      </w:r>
      <w:r w:rsidRPr="00D425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– При его предъявлении вам окажут медицинскую помощь в объеме базовой программы ОМС».</w:t>
      </w:r>
    </w:p>
    <w:p w:rsidR="00D4257D" w:rsidRPr="00D4257D" w:rsidRDefault="00D4257D" w:rsidP="00D4257D">
      <w:pPr>
        <w:spacing w:before="360"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25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Кроме того, полис ОМС не обязует пациента посещать ближайшую медицинскую организацию, которая находится рядом с местом прописки. Если вас не устраивает качество медицинской помощи или же удобнее посещать поликлинику рядом с работой, вы имеете право прикрепиться к другой медицинской организации.</w:t>
      </w:r>
    </w:p>
    <w:p w:rsidR="00D4257D" w:rsidRPr="00D4257D" w:rsidRDefault="00D4257D" w:rsidP="00D4257D">
      <w:pPr>
        <w:spacing w:before="360"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25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В частную клинику – бесплатно по полису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ОМС</w:t>
      </w:r>
    </w:p>
    <w:p w:rsidR="00D4257D" w:rsidRPr="00D4257D" w:rsidRDefault="00D4257D" w:rsidP="00D4257D">
      <w:pPr>
        <w:spacing w:before="360"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25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Еще в 2011 году некоторые коммерческие клиники получили возможность оказывать медицинскую помощь в рамках системы ОМС. Поэтому можно бесплатно лечиться даже в частных клиниках, имея на руках полис ОМС.</w:t>
      </w:r>
    </w:p>
    <w:p w:rsidR="00D4257D" w:rsidRPr="00D4257D" w:rsidRDefault="00D4257D" w:rsidP="00D4257D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25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«Узнать, в какие конкретно коммерческие </w:t>
      </w:r>
      <w:proofErr w:type="spellStart"/>
      <w:r w:rsidRPr="00D425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медцентры</w:t>
      </w:r>
      <w:proofErr w:type="spellEnd"/>
      <w:r w:rsidRPr="00D425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 вправе бесплатно обратиться по полису ОМС, можно в территориальном фонде обязательного медицинского страхования своего региона и на сайте страховой медицинской организации, - рассказывает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Елена Дьячкова</w:t>
      </w:r>
      <w:r w:rsidRPr="00D425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– Чтобы получить медицинскую помощь, к частным клиникам нужно прикрепиться, написав заявление на имя главврача».</w:t>
      </w:r>
    </w:p>
    <w:p w:rsidR="00D4257D" w:rsidRDefault="00D4257D" w:rsidP="00D4257D">
      <w:pPr>
        <w:spacing w:before="360"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25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Обратите внимание, что участвующие в ОМС частные структуры обязаны доводить до сведения пациентов полный список видов медицинской помощи на бесплатной основе, которые можно в них получить. Информация должна размещаться в доступном месте – в регистратуре, на официальном сайте медицинской организации.</w:t>
      </w:r>
    </w:p>
    <w:p w:rsidR="0050349D" w:rsidRPr="00D4257D" w:rsidRDefault="0050349D" w:rsidP="00D4257D">
      <w:pPr>
        <w:spacing w:before="360"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D4257D" w:rsidRPr="00D4257D" w:rsidRDefault="00D4257D" w:rsidP="00D4257D">
      <w:pPr>
        <w:spacing w:before="360"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25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 xml:space="preserve">3. Консультант по ОМС есть у каждого </w:t>
      </w:r>
    </w:p>
    <w:p w:rsidR="00D4257D" w:rsidRPr="00D4257D" w:rsidRDefault="00D4257D" w:rsidP="00D4257D">
      <w:pPr>
        <w:spacing w:before="360"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25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Когда мы приходим, к примеру, в банк, у нас есть консультант, который регулирует все отношения между клиентом и структурой. К нему всегда можно обратиться за помощью и получить ответы на вопросы. Немногие знают, что и в системе ОМС тоже есть такие консультанты, и зовут их страховые представители.</w:t>
      </w:r>
    </w:p>
    <w:p w:rsidR="00D4257D" w:rsidRPr="00D4257D" w:rsidRDefault="00D4257D" w:rsidP="00D4257D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25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«Страховые представители нужны для того, чтобы отстаивать интересы граждан в системе ОМС, - отмечает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Елена Леонидовна</w:t>
      </w:r>
      <w:r w:rsidRPr="00D425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– Часто бывает, что человек просто не знает, как получить нужную медицинскую помощь. Со всеми вопросами можно обратиться к страховым представителям компании, в которой вы получали свой полис ОМС».</w:t>
      </w:r>
    </w:p>
    <w:p w:rsidR="00D4257D" w:rsidRPr="00D4257D" w:rsidRDefault="00D4257D" w:rsidP="00D4257D">
      <w:pPr>
        <w:spacing w:before="360"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25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того, чтобы получить консультацию страховых представителей можно позвонить в круглосуточный контакт-центр или же прийти в офис страховой медицинской организации. Кроме того, консультанты присутствуют и 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D425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многих</w:t>
      </w:r>
      <w:r w:rsidRPr="00D425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медицинских учреждениях – их стойку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D425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графиком работы, </w:t>
      </w:r>
      <w:r w:rsidRPr="00D425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можно найти в поликлиниках.</w:t>
      </w:r>
    </w:p>
    <w:p w:rsidR="00D4257D" w:rsidRPr="00D4257D" w:rsidRDefault="00D4257D" w:rsidP="00D4257D">
      <w:pPr>
        <w:spacing w:before="360"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25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4. Не только лечение, но и профилактика </w:t>
      </w:r>
    </w:p>
    <w:p w:rsidR="00D4257D" w:rsidRPr="00D4257D" w:rsidRDefault="00D4257D" w:rsidP="00D4257D">
      <w:pPr>
        <w:spacing w:before="360"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25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Полис ОМС дает право не только лечиться, но и регулярно проверять состояние своего здоровья! Это очень важно, ведь многие заболевания никак не проявляют себя.</w:t>
      </w:r>
    </w:p>
    <w:p w:rsidR="00D4257D" w:rsidRPr="00D4257D" w:rsidRDefault="00D4257D" w:rsidP="00D4257D">
      <w:pPr>
        <w:spacing w:before="360"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25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Каждый, кто имеет на руках полис обязательного медицинского страхования, имеет право бесплатно детально обследовать состояние своего здоровья в рамках диспансеризации. Диспансеризация проводится в отношении застрахованных от 18 до 39 лет – 1 раз в три года, а для застрахованных, достигших 40 лет (и старше) - ежегодно. Отдельные категории граждан имеют право на прохождение диспансеризации каждый год.</w:t>
      </w:r>
    </w:p>
    <w:p w:rsidR="00D4257D" w:rsidRPr="00D4257D" w:rsidRDefault="00D4257D" w:rsidP="00D4257D">
      <w:pPr>
        <w:spacing w:before="360"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25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по возрасту в этом году вы не попадаете в число тех, кому положена бесплатная диспансеризация, но на всякий случай хотите обследоваться, то выход есть. И это профилактический медицинский осмотр. Застрахованные в ОМС имеют право проходить его ежегодно.</w:t>
      </w:r>
    </w:p>
    <w:p w:rsidR="00D4257D" w:rsidRPr="00D4257D" w:rsidRDefault="00D4257D" w:rsidP="00D4257D">
      <w:pPr>
        <w:spacing w:before="360"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25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Искусственное оплодотворение по ОМС</w:t>
      </w:r>
    </w:p>
    <w:p w:rsidR="00D4257D" w:rsidRPr="00D4257D" w:rsidRDefault="00D4257D" w:rsidP="00D4257D">
      <w:pPr>
        <w:spacing w:before="360"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25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рамках системы ОМС проводят и экстракорпоральное оплодотворение при лечении бесплодия. Пациентов, нуждающихся в проведении процедуры, лечащий врач направляет на ЭКО по результатам обследования в соответствии с медицинскими показаниями и с учетом отсутствия противопоказаний.</w:t>
      </w:r>
    </w:p>
    <w:p w:rsidR="00D4257D" w:rsidRPr="00D4257D" w:rsidRDefault="00D4257D" w:rsidP="00D4257D">
      <w:pPr>
        <w:spacing w:before="360"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25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Процедура такого «оплодотворения в пробирке» входит в перечень страховых случаев фонда ОМС. Очередь формируется в Минздраве РФ. При этом вы имеете право выбирать клинику из перечня медицинских организаций, выполняющих ЭКО и участвующих в реализации территориальных программ обязательного </w:t>
      </w:r>
      <w:r w:rsidRPr="00D425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медицинского страхования независимо от того, в каком регионе прописаны или проживаете.</w:t>
      </w:r>
    </w:p>
    <w:p w:rsidR="00D4257D" w:rsidRPr="00D4257D" w:rsidRDefault="00D4257D" w:rsidP="00D4257D">
      <w:pPr>
        <w:spacing w:before="360"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257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Задать свои вопросы об оказании медицинской помощи по ОМС в регионе вы можете по телефону круглосуточного контакт-центра СОГАЗ-Мед 8-800-100-07-02 (звонок по России бесплатный), а также в онлайн-чате на сайте</w:t>
      </w:r>
      <w:r w:rsidRPr="00D425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4" w:history="1">
        <w:r w:rsidRPr="00D4257D">
          <w:rPr>
            <w:rStyle w:val="a5"/>
            <w:rFonts w:ascii="Arial" w:hAnsi="Arial" w:cs="Arial"/>
            <w:b/>
            <w:sz w:val="24"/>
            <w:szCs w:val="24"/>
            <w:lang w:val="en-US"/>
          </w:rPr>
          <w:t>www</w:t>
        </w:r>
        <w:r w:rsidRPr="00D4257D">
          <w:rPr>
            <w:rStyle w:val="a5"/>
            <w:rFonts w:ascii="Arial" w:hAnsi="Arial" w:cs="Arial"/>
            <w:b/>
            <w:sz w:val="24"/>
            <w:szCs w:val="24"/>
          </w:rPr>
          <w:t>.</w:t>
        </w:r>
        <w:proofErr w:type="spellStart"/>
        <w:r w:rsidRPr="00D4257D">
          <w:rPr>
            <w:rStyle w:val="a5"/>
            <w:rFonts w:ascii="Arial" w:hAnsi="Arial" w:cs="Arial"/>
            <w:b/>
            <w:sz w:val="24"/>
            <w:szCs w:val="24"/>
            <w:lang w:val="en-US"/>
          </w:rPr>
          <w:t>sogaz</w:t>
        </w:r>
        <w:proofErr w:type="spellEnd"/>
        <w:r w:rsidRPr="00D4257D">
          <w:rPr>
            <w:rStyle w:val="a5"/>
            <w:rFonts w:ascii="Arial" w:hAnsi="Arial" w:cs="Arial"/>
            <w:b/>
            <w:sz w:val="24"/>
            <w:szCs w:val="24"/>
          </w:rPr>
          <w:t>-</w:t>
        </w:r>
        <w:r w:rsidRPr="00D4257D">
          <w:rPr>
            <w:rStyle w:val="a5"/>
            <w:rFonts w:ascii="Arial" w:hAnsi="Arial" w:cs="Arial"/>
            <w:b/>
            <w:sz w:val="24"/>
            <w:szCs w:val="24"/>
            <w:lang w:val="en-US"/>
          </w:rPr>
          <w:t>med</w:t>
        </w:r>
        <w:r w:rsidRPr="00D4257D">
          <w:rPr>
            <w:rStyle w:val="a5"/>
            <w:rFonts w:ascii="Arial" w:hAnsi="Arial" w:cs="Arial"/>
            <w:b/>
            <w:sz w:val="24"/>
            <w:szCs w:val="24"/>
          </w:rPr>
          <w:t>.</w:t>
        </w:r>
        <w:proofErr w:type="spellStart"/>
        <w:r w:rsidRPr="00D4257D">
          <w:rPr>
            <w:rStyle w:val="a5"/>
            <w:rFonts w:ascii="Arial" w:hAnsi="Arial" w:cs="Arial"/>
            <w:b/>
            <w:sz w:val="24"/>
            <w:szCs w:val="24"/>
            <w:lang w:val="en-US"/>
          </w:rPr>
          <w:t>ru</w:t>
        </w:r>
        <w:proofErr w:type="spellEnd"/>
      </w:hyperlink>
    </w:p>
    <w:sectPr w:rsidR="00D4257D" w:rsidRPr="00D42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57D"/>
    <w:rsid w:val="00412348"/>
    <w:rsid w:val="0050349D"/>
    <w:rsid w:val="00CB4D5C"/>
    <w:rsid w:val="00CB7BF9"/>
    <w:rsid w:val="00D4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07693"/>
  <w15:chartTrackingRefBased/>
  <w15:docId w15:val="{7CBFD4A2-9475-4737-A8EA-40815AC7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257D"/>
    <w:rPr>
      <w:b/>
      <w:bCs/>
    </w:rPr>
  </w:style>
  <w:style w:type="character" w:styleId="a5">
    <w:name w:val="Hyperlink"/>
    <w:basedOn w:val="a0"/>
    <w:uiPriority w:val="99"/>
    <w:semiHidden/>
    <w:unhideWhenUsed/>
    <w:rsid w:val="00D4257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03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3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1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7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0735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58793">
                  <w:blockQuote w:val="1"/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26403">
                  <w:blockQuote w:val="1"/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50879">
                  <w:blockQuote w:val="1"/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gaz-m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Игоревна</dc:creator>
  <cp:keywords/>
  <dc:description/>
  <cp:lastModifiedBy>Воронцова Елена Николаевна</cp:lastModifiedBy>
  <cp:revision>4</cp:revision>
  <cp:lastPrinted>2020-02-18T02:45:00Z</cp:lastPrinted>
  <dcterms:created xsi:type="dcterms:W3CDTF">2020-02-18T01:57:00Z</dcterms:created>
  <dcterms:modified xsi:type="dcterms:W3CDTF">2020-02-18T02:52:00Z</dcterms:modified>
</cp:coreProperties>
</file>