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F9" w:rsidRPr="00454BB9" w:rsidRDefault="00494DF9" w:rsidP="00494DF9">
      <w:pPr>
        <w:pStyle w:val="a4"/>
        <w:jc w:val="both"/>
        <w:rPr>
          <w:b/>
          <w:sz w:val="32"/>
          <w:szCs w:val="32"/>
        </w:rPr>
      </w:pPr>
      <w:r w:rsidRPr="00454BB9">
        <w:rPr>
          <w:b/>
          <w:sz w:val="32"/>
          <w:szCs w:val="32"/>
        </w:rPr>
        <w:t>Диспансеризация по новому порядку</w:t>
      </w:r>
    </w:p>
    <w:p w:rsidR="00494DF9" w:rsidRDefault="00494DF9" w:rsidP="00494DF9">
      <w:p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</w:p>
    <w:p w:rsidR="00494DF9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Амурский филиал АО «Страховая компания «СОГАЗ-Мед» информирует жителей области о </w:t>
      </w:r>
      <w:r w:rsidRPr="00970843">
        <w:rPr>
          <w:rFonts w:ascii="Arial" w:hAnsi="Arial" w:cs="Arial"/>
          <w:color w:val="333333"/>
          <w:sz w:val="24"/>
          <w:szCs w:val="24"/>
          <w:shd w:val="clear" w:color="auto" w:fill="FAFAFA"/>
        </w:rPr>
        <w:t>вступ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лении</w:t>
      </w:r>
      <w:r w:rsidRPr="00970843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 силу приказ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а</w:t>
      </w:r>
      <w:r w:rsidRPr="00970843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Министерства здравоохранения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России</w:t>
      </w:r>
      <w:r w:rsidRPr="00970843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«</w:t>
      </w:r>
      <w:r w:rsidRPr="00970843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Об утверждении порядка проведения профилактического медицинского осмотра и диспансеризации определенных групп взрослого населения», согласно которому с мая 2019 года люди старше 40 лет смогут проходить диспансеризацию раз в год. Россияне в возрасте от 18 до 39 лет имеют право проходить добровольное и бесплатное обследование раз в три года. </w:t>
      </w:r>
    </w:p>
    <w:p w:rsidR="00494DF9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396676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Цель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этих </w:t>
      </w:r>
      <w:r w:rsidRPr="00396676">
        <w:rPr>
          <w:rFonts w:ascii="Arial" w:hAnsi="Arial" w:cs="Arial"/>
          <w:color w:val="333333"/>
          <w:sz w:val="24"/>
          <w:szCs w:val="24"/>
          <w:shd w:val="clear" w:color="auto" w:fill="FAFAFA"/>
        </w:rPr>
        <w:t>изменений: сделать упор на профилактику заболеваемости, выявлять отклонения в здоровье на доклинической стадии (то есть когда сам пациент не чувствует никаких симптомов нездоровья), что позволит эффективнее справляться с хроническими заболеваниями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</w:p>
    <w:p w:rsidR="00494DF9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B65F9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Речь прежде всего идет о выявлении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онкологии, поэтому, теперь</w:t>
      </w:r>
      <w:r w:rsidRPr="00454BB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 профилактические мероприятия включены дополнительные исследования, направленные на ранее выявление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раковых</w:t>
      </w:r>
      <w:r w:rsidRPr="00454BB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заболеваний. </w:t>
      </w:r>
    </w:p>
    <w:p w:rsidR="00494DF9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454BB9">
        <w:rPr>
          <w:rFonts w:ascii="Arial" w:hAnsi="Arial" w:cs="Arial"/>
          <w:color w:val="333333"/>
          <w:sz w:val="24"/>
          <w:szCs w:val="24"/>
          <w:shd w:val="clear" w:color="auto" w:fill="FAFAFA"/>
        </w:rPr>
        <w:t>Диспансеризация по новому порядку включает </w:t>
      </w:r>
      <w:proofErr w:type="spellStart"/>
      <w:r w:rsidRPr="00454BB9">
        <w:rPr>
          <w:rFonts w:ascii="Arial" w:hAnsi="Arial" w:cs="Arial"/>
          <w:color w:val="333333"/>
          <w:sz w:val="24"/>
          <w:szCs w:val="24"/>
          <w:shd w:val="clear" w:color="auto" w:fill="FAFAFA"/>
        </w:rPr>
        <w:t>онкоскрининги</w:t>
      </w:r>
      <w:proofErr w:type="spellEnd"/>
      <w:r w:rsidRPr="00454BB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для различных возрастов. В рамках диспансеризации женщинам в возрасте от 18 до 39 лет 1 раз в 3 года кроме индивидуального профилактического консультирования будет доступен скрининг на выявление злокачественных новообразований шейки матки. Скрининг на выявление злокачественных новообразований толстого кишечника и прямой кишки проводится с 65 до 75 лет ежегодно, а с 40 до 64 лет – 1 раз в 2 года. Женщины до 75 лет проходят скрининг на выявление злокачественных новообразований молочных желез, мужчины в возрасте 45, 50, 55, 60 и 64 лет могут пройти скрининг на выявление </w:t>
      </w:r>
      <w:r w:rsidRPr="00F1310C">
        <w:rPr>
          <w:rFonts w:ascii="Arial" w:hAnsi="Arial" w:cs="Arial"/>
          <w:color w:val="333333"/>
          <w:sz w:val="24"/>
          <w:szCs w:val="24"/>
          <w:shd w:val="clear" w:color="auto" w:fill="FAFAFA"/>
        </w:rPr>
        <w:t>злокачественных новообразований</w:t>
      </w:r>
      <w:r w:rsidRPr="00454BB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предстательной железы.  </w:t>
      </w:r>
    </w:p>
    <w:p w:rsidR="00494DF9" w:rsidRPr="00AD1B78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Изменению подверглась и сама организация</w:t>
      </w:r>
      <w:r w:rsidRPr="00AD1B78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проведения профилактических мероприятий – помимо того, что гражданам должна быть предоставлена возможность прохождения диспансеризации в вечерние часы в будни и по субботам, появилась возможность дистанционной записи на профилактические мероприятия.  </w:t>
      </w:r>
    </w:p>
    <w:p w:rsidR="00494DF9" w:rsidRPr="00454BB9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Кроме того, п</w:t>
      </w:r>
      <w:r w:rsidRPr="00B65F9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рофилактический осмотр, как составная часть диспансеризации, помимо нацеленности на ранее выявления хронических патологий, нацелен на работу с каждым пациентом - врач предупреждает о </w:t>
      </w:r>
      <w:r w:rsidRPr="00B65F99">
        <w:rPr>
          <w:rFonts w:ascii="Arial" w:hAnsi="Arial" w:cs="Arial"/>
          <w:color w:val="333333"/>
          <w:sz w:val="24"/>
          <w:szCs w:val="24"/>
          <w:shd w:val="clear" w:color="auto" w:fill="FAFAFA"/>
        </w:rPr>
        <w:lastRenderedPageBreak/>
        <w:t>факторах риска развития болезней, проверяет, не употребляет ли гражданин наркотики или психотропные вещества, определяет группу здоровья и дает рекомендации по здоровому образу жизни.</w:t>
      </w:r>
    </w:p>
    <w:p w:rsidR="00494DF9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AD1B78">
        <w:rPr>
          <w:rFonts w:ascii="Arial" w:hAnsi="Arial" w:cs="Arial"/>
          <w:color w:val="333333"/>
          <w:sz w:val="24"/>
          <w:szCs w:val="24"/>
          <w:shd w:val="clear" w:color="auto" w:fill="FAFAFA"/>
        </w:rPr>
        <w:t>При этом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, как подчеркивают специалисты СОГАЗ-Мед, </w:t>
      </w:r>
      <w:r w:rsidRPr="00AD1B78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диспансеризация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и ежегодный медицинский профилактический осмотр </w:t>
      </w:r>
      <w:r w:rsidRPr="00AD1B78">
        <w:rPr>
          <w:rFonts w:ascii="Arial" w:hAnsi="Arial" w:cs="Arial"/>
          <w:color w:val="333333"/>
          <w:sz w:val="24"/>
          <w:szCs w:val="24"/>
          <w:shd w:val="clear" w:color="auto" w:fill="FAFAFA"/>
        </w:rPr>
        <w:t>оста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ются</w:t>
      </w:r>
      <w:r w:rsidRPr="00AD1B78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по-прежнему бесплатн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ыми</w:t>
      </w:r>
      <w:r w:rsidRPr="00AD1B78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и добровольн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ыми.</w:t>
      </w:r>
    </w:p>
    <w:p w:rsidR="00494DF9" w:rsidRPr="00F95610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Также не нужно забывать, что с 2019 года все трудоустроенные граждане имеют право на один оплачиваемый день, выделенный </w:t>
      </w:r>
      <w:r w:rsidRPr="00F95610">
        <w:rPr>
          <w:rFonts w:ascii="Arial" w:hAnsi="Arial" w:cs="Arial"/>
          <w:color w:val="333333"/>
          <w:sz w:val="24"/>
          <w:szCs w:val="24"/>
          <w:shd w:val="clear" w:color="auto" w:fill="FAFAFA"/>
        </w:rPr>
        <w:t>для проверки состояния здоровья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,</w:t>
      </w:r>
      <w:r w:rsidRPr="00F95610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по согласованию с работодателем </w:t>
      </w:r>
      <w:r w:rsidRPr="00F95610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(лицам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пенсионного и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предпенсионного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возраста</w:t>
      </w:r>
      <w:r w:rsidRPr="00F95610">
        <w:rPr>
          <w:rFonts w:ascii="Arial" w:hAnsi="Arial" w:cs="Arial"/>
          <w:color w:val="333333"/>
          <w:sz w:val="24"/>
          <w:szCs w:val="24"/>
          <w:shd w:val="clear" w:color="auto" w:fill="FAFAFA"/>
        </w:rPr>
        <w:t> 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дается </w:t>
      </w:r>
      <w:r w:rsidRPr="00F95610">
        <w:rPr>
          <w:rFonts w:ascii="Arial" w:hAnsi="Arial" w:cs="Arial"/>
          <w:color w:val="333333"/>
          <w:sz w:val="24"/>
          <w:szCs w:val="24"/>
          <w:shd w:val="clear" w:color="auto" w:fill="FAFAFA"/>
        </w:rPr>
        <w:t>два выходных дня)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  <w:r w:rsidRPr="00F95610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Соответствующие дополнения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уже</w:t>
      </w:r>
      <w:r w:rsidRPr="00F95610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внесены в Трудовой кодекс. </w:t>
      </w:r>
    </w:p>
    <w:p w:rsidR="00494DF9" w:rsidRPr="008D5CC1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Согласно статистике, подведенной специалистами компании «СОГАЗ-Мед»,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за 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>5 мес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яцев текущего года 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>диспансеризацию прошли более 6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8 тысяч застрахованных амурчан, 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из них 45 тысячам установили третью группу здоровья. Это означает, что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более 65% 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>граждан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 Амурской области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имеют различные хронические заболевания и нуждаются в диспансерном наблюдении.</w:t>
      </w:r>
    </w:p>
    <w:p w:rsidR="00494DF9" w:rsidRPr="00970843" w:rsidRDefault="00494DF9" w:rsidP="00494DF9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Все знают, что заболевания лучше предупредить, чем лечить! Поэтому,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получая письмо, звонок или СМС-сообщение 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от своей страховой компании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с приглашением 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пройти диспансеризацию или посетить лечащего врача для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подбора и </w:t>
      </w:r>
      <w:r w:rsidRPr="00C11438">
        <w:rPr>
          <w:rFonts w:ascii="Arial" w:hAnsi="Arial" w:cs="Arial"/>
          <w:color w:val="333333"/>
          <w:sz w:val="24"/>
          <w:szCs w:val="24"/>
          <w:shd w:val="clear" w:color="auto" w:fill="FAFAFA"/>
        </w:rPr>
        <w:t>коррекции лечения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>, лучше не игнорировать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его, а согласиться пройти простое обследование. 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>Ведь ваше здоровье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-</w:t>
      </w:r>
      <w:r w:rsidRPr="008D5CC1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 ваших руках. </w:t>
      </w:r>
    </w:p>
    <w:p w:rsidR="00494DF9" w:rsidRPr="001B21CD" w:rsidRDefault="00494DF9" w:rsidP="00494DF9">
      <w:pPr>
        <w:spacing w:after="0" w:line="48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D137A8">
        <w:rPr>
          <w:rFonts w:ascii="Arial" w:hAnsi="Arial" w:cs="Arial"/>
          <w:b/>
          <w:bCs/>
          <w:color w:val="000000"/>
          <w:sz w:val="24"/>
          <w:szCs w:val="24"/>
        </w:rPr>
        <w:t xml:space="preserve">сли у 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вас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появились </w:t>
      </w:r>
      <w:r w:rsidRPr="00D137A8">
        <w:rPr>
          <w:rFonts w:ascii="Arial" w:hAnsi="Arial" w:cs="Arial"/>
          <w:b/>
          <w:bCs/>
          <w:color w:val="000000"/>
          <w:sz w:val="24"/>
          <w:szCs w:val="24"/>
        </w:rPr>
        <w:t>дополнительные вопросы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 порядке и месте прохождения диспансеризации или профилактического осмотра, 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возникли вопросы, связанные с получением медицинской помощи в системе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обязательного медицинского страхования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B31C4F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p w:rsidR="00494DF9" w:rsidRDefault="00494DF9" w:rsidP="00494DF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5CC1" w:rsidRPr="00494DF9" w:rsidRDefault="008D5CC1" w:rsidP="00494DF9">
      <w:bookmarkStart w:id="0" w:name="_GoBack"/>
      <w:bookmarkEnd w:id="0"/>
    </w:p>
    <w:sectPr w:rsidR="008D5CC1" w:rsidRPr="0049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BD"/>
    <w:rsid w:val="001833ED"/>
    <w:rsid w:val="00257640"/>
    <w:rsid w:val="00396676"/>
    <w:rsid w:val="00454BB9"/>
    <w:rsid w:val="00494DF9"/>
    <w:rsid w:val="00697BE9"/>
    <w:rsid w:val="006E16C0"/>
    <w:rsid w:val="00770D0C"/>
    <w:rsid w:val="00884D75"/>
    <w:rsid w:val="008D5CC1"/>
    <w:rsid w:val="008E2032"/>
    <w:rsid w:val="00970843"/>
    <w:rsid w:val="00AD1B78"/>
    <w:rsid w:val="00B417AA"/>
    <w:rsid w:val="00B65F99"/>
    <w:rsid w:val="00C11438"/>
    <w:rsid w:val="00E7139A"/>
    <w:rsid w:val="00F161FA"/>
    <w:rsid w:val="00F448BD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nermaterialitemtextvalue">
    <w:name w:val="partner_material_item_text_value"/>
    <w:basedOn w:val="a0"/>
    <w:rsid w:val="00F448BD"/>
  </w:style>
  <w:style w:type="paragraph" w:styleId="a5">
    <w:name w:val="Balloon Text"/>
    <w:basedOn w:val="a"/>
    <w:link w:val="a6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8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5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nermaterialitemtextvalue">
    <w:name w:val="partner_material_item_text_value"/>
    <w:basedOn w:val="a0"/>
    <w:rsid w:val="00F448BD"/>
  </w:style>
  <w:style w:type="paragraph" w:styleId="a5">
    <w:name w:val="Balloon Text"/>
    <w:basedOn w:val="a"/>
    <w:link w:val="a6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8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5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213740407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631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224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736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44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02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90545367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716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413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647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1397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18</cp:revision>
  <dcterms:created xsi:type="dcterms:W3CDTF">2019-07-01T06:18:00Z</dcterms:created>
  <dcterms:modified xsi:type="dcterms:W3CDTF">2019-07-04T07:07:00Z</dcterms:modified>
</cp:coreProperties>
</file>