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ACD" w:rsidRPr="004C389D" w:rsidRDefault="00865ACD" w:rsidP="00865ACD">
      <w:pPr>
        <w:jc w:val="both"/>
        <w:rPr>
          <w:rFonts w:ascii="Arial" w:hAnsi="Arial" w:cs="Arial"/>
          <w:b/>
          <w:sz w:val="24"/>
          <w:szCs w:val="24"/>
        </w:rPr>
      </w:pPr>
      <w:r w:rsidRPr="004C389D">
        <w:rPr>
          <w:rFonts w:ascii="Arial" w:hAnsi="Arial" w:cs="Arial"/>
          <w:b/>
          <w:sz w:val="24"/>
          <w:szCs w:val="24"/>
        </w:rPr>
        <w:t>«СОГАЗ-Мед»: зачем нужна диспансеризация</w:t>
      </w:r>
    </w:p>
    <w:p w:rsidR="00865ACD" w:rsidRPr="000235F5" w:rsidRDefault="00865ACD" w:rsidP="00865ACD">
      <w:pPr>
        <w:jc w:val="both"/>
        <w:rPr>
          <w:rFonts w:ascii="Arial" w:hAnsi="Arial" w:cs="Arial"/>
          <w:sz w:val="20"/>
          <w:szCs w:val="20"/>
        </w:rPr>
      </w:pPr>
      <w:r w:rsidRPr="000235F5">
        <w:rPr>
          <w:rFonts w:ascii="Arial" w:hAnsi="Arial" w:cs="Arial"/>
          <w:sz w:val="20"/>
          <w:szCs w:val="20"/>
        </w:rPr>
        <w:t>Всем известно, что болезнь легче предупредить, чем лечить. А развитие всех неинфекционных заболеваний происходит постепенно и обусловлено определенными факторами риска. Узнаем у страховых представителей «СОГАЗ-Мед», как можно сохранить своё здоровье.</w:t>
      </w:r>
    </w:p>
    <w:p w:rsidR="00865ACD" w:rsidRPr="000235F5" w:rsidRDefault="00865ACD" w:rsidP="00865ACD">
      <w:pPr>
        <w:jc w:val="both"/>
        <w:rPr>
          <w:rFonts w:ascii="Arial" w:hAnsi="Arial" w:cs="Arial"/>
          <w:b/>
          <w:sz w:val="20"/>
          <w:szCs w:val="20"/>
        </w:rPr>
      </w:pPr>
      <w:r w:rsidRPr="000235F5">
        <w:rPr>
          <w:rFonts w:ascii="Arial" w:hAnsi="Arial" w:cs="Arial"/>
          <w:b/>
          <w:sz w:val="20"/>
          <w:szCs w:val="20"/>
        </w:rPr>
        <w:t>Как сохранить здоровье</w:t>
      </w:r>
    </w:p>
    <w:p w:rsidR="00865ACD" w:rsidRPr="000235F5" w:rsidRDefault="00865ACD" w:rsidP="00865ACD">
      <w:pPr>
        <w:jc w:val="both"/>
        <w:rPr>
          <w:rFonts w:ascii="Arial" w:hAnsi="Arial" w:cs="Arial"/>
          <w:sz w:val="20"/>
          <w:szCs w:val="20"/>
        </w:rPr>
      </w:pPr>
      <w:r w:rsidRPr="000235F5">
        <w:rPr>
          <w:rFonts w:ascii="Arial" w:hAnsi="Arial" w:cs="Arial"/>
          <w:sz w:val="20"/>
          <w:szCs w:val="20"/>
        </w:rPr>
        <w:t>Выявить факторы развития болезней проще и дешевле, чем впоследствии диагностировать и вылечить уже развившееся заболевание – они могут быть обнаружены задолго до того, как появятся первые признаки недуга. Именно поэтому ранняя диагностика заболеваний и риска их развития и своевременная профилактика считаются во всем мире наиболее эффективным и экономически целесообразным подходом сохранения здоровья. Регулярная диспансеризация позволяет выявить факторы риска сердечно-сосудистых, онкологических заболеваний, сахарного диабета – наиболее распространенных причин инвалидности и преждевременной смерти населения. Кроме того, раннее выявление заболеваний позволит гораздо быстрее и эффективнее провести лечение и в большинстве случаев достигнуть полного выздоровления. Только около 4% пациентов, у которых выявлен рак III-IV стадии, проходили диспансеризацию.</w:t>
      </w:r>
    </w:p>
    <w:p w:rsidR="00865ACD" w:rsidRPr="001F1EB8" w:rsidRDefault="00865ACD" w:rsidP="00865ACD">
      <w:pPr>
        <w:jc w:val="both"/>
        <w:rPr>
          <w:rFonts w:ascii="Arial" w:hAnsi="Arial" w:cs="Arial"/>
          <w:b/>
          <w:sz w:val="20"/>
          <w:szCs w:val="20"/>
        </w:rPr>
      </w:pPr>
      <w:r w:rsidRPr="001F1EB8">
        <w:rPr>
          <w:rFonts w:ascii="Arial" w:hAnsi="Arial" w:cs="Arial"/>
          <w:b/>
          <w:sz w:val="20"/>
          <w:szCs w:val="20"/>
        </w:rPr>
        <w:t>Как пройти диспансеризацию?</w:t>
      </w:r>
    </w:p>
    <w:p w:rsidR="000235F5" w:rsidRPr="000235F5" w:rsidRDefault="000235F5" w:rsidP="000235F5">
      <w:pPr>
        <w:jc w:val="both"/>
        <w:rPr>
          <w:rFonts w:ascii="Arial" w:hAnsi="Arial" w:cs="Arial"/>
          <w:sz w:val="20"/>
          <w:szCs w:val="20"/>
        </w:rPr>
      </w:pPr>
      <w:r w:rsidRPr="001F1EB8">
        <w:rPr>
          <w:rFonts w:ascii="Arial" w:hAnsi="Arial" w:cs="Arial"/>
          <w:sz w:val="20"/>
          <w:szCs w:val="20"/>
        </w:rPr>
        <w:t xml:space="preserve">Для прохождения диспансеризации необходимы паспорт, полис или выписка о полисе ОМС, их нужно взять с собой на прием. Обследования проводят в поликлинике по месту прикрепления или в иной медицинской организации по инициативе работодателя и (или) образовательного учреждения. Также пройти профилактические мероприятия можно по месту нахождения мобильной медицинской бригады. </w:t>
      </w:r>
    </w:p>
    <w:p w:rsidR="00865ACD" w:rsidRPr="000235F5" w:rsidRDefault="00865ACD" w:rsidP="00865ACD">
      <w:pPr>
        <w:jc w:val="both"/>
        <w:rPr>
          <w:rFonts w:ascii="Arial" w:hAnsi="Arial" w:cs="Arial"/>
          <w:sz w:val="20"/>
          <w:szCs w:val="20"/>
        </w:rPr>
      </w:pPr>
      <w:r w:rsidRPr="000235F5">
        <w:rPr>
          <w:rFonts w:ascii="Arial" w:hAnsi="Arial" w:cs="Arial"/>
          <w:sz w:val="20"/>
          <w:szCs w:val="20"/>
        </w:rPr>
        <w:t>В настоящее время бесплатную диспансеризацию могут пройти все желающие, застрахованные в системе ОМС, с 18 до 39 лет каждые три года и с 40 лет - ежегодно.</w:t>
      </w:r>
    </w:p>
    <w:p w:rsidR="00865ACD" w:rsidRPr="000235F5" w:rsidRDefault="00865ACD" w:rsidP="00865ACD">
      <w:pPr>
        <w:jc w:val="both"/>
        <w:rPr>
          <w:rFonts w:ascii="Arial" w:hAnsi="Arial" w:cs="Arial"/>
          <w:b/>
          <w:sz w:val="20"/>
          <w:szCs w:val="20"/>
        </w:rPr>
      </w:pPr>
      <w:r w:rsidRPr="000235F5">
        <w:rPr>
          <w:rFonts w:ascii="Arial" w:hAnsi="Arial" w:cs="Arial"/>
          <w:b/>
          <w:sz w:val="20"/>
          <w:szCs w:val="20"/>
        </w:rPr>
        <w:t xml:space="preserve">Диспансеризация – это бесплатно </w:t>
      </w:r>
    </w:p>
    <w:p w:rsidR="00865ACD" w:rsidRPr="00C94D12" w:rsidRDefault="00865ACD" w:rsidP="00865ACD">
      <w:pPr>
        <w:jc w:val="both"/>
        <w:rPr>
          <w:rFonts w:ascii="Arial" w:hAnsi="Arial" w:cs="Arial"/>
          <w:sz w:val="20"/>
          <w:szCs w:val="20"/>
        </w:rPr>
      </w:pPr>
      <w:r w:rsidRPr="000235F5">
        <w:rPr>
          <w:rFonts w:ascii="Arial" w:hAnsi="Arial" w:cs="Arial"/>
          <w:sz w:val="20"/>
          <w:szCs w:val="20"/>
        </w:rPr>
        <w:t xml:space="preserve">Оплата диспансеризации проводится за счет средств обязательного медицинского страхования. Платить за услуги, предоставляемые в рамках диспансеризации, не </w:t>
      </w:r>
      <w:r w:rsidR="00F47729" w:rsidRPr="000235F5">
        <w:rPr>
          <w:rFonts w:ascii="Arial" w:hAnsi="Arial" w:cs="Arial"/>
          <w:sz w:val="20"/>
          <w:szCs w:val="20"/>
        </w:rPr>
        <w:t>нужно</w:t>
      </w:r>
      <w:r w:rsidRPr="000235F5">
        <w:rPr>
          <w:rFonts w:ascii="Arial" w:hAnsi="Arial" w:cs="Arial"/>
          <w:sz w:val="20"/>
          <w:szCs w:val="20"/>
        </w:rPr>
        <w:t xml:space="preserve">. Подробную информацию о перечне мероприятий, входящих в диспансеризацию, вы можете узнать на сайте </w:t>
      </w:r>
      <w:hyperlink r:id="rId4" w:history="1">
        <w:r w:rsidRPr="000235F5">
          <w:rPr>
            <w:rFonts w:ascii="Arial" w:hAnsi="Arial" w:cs="Arial"/>
            <w:sz w:val="20"/>
            <w:szCs w:val="20"/>
          </w:rPr>
          <w:t>sogaz-med.ru</w:t>
        </w:r>
      </w:hyperlink>
      <w:r w:rsidRPr="000235F5">
        <w:rPr>
          <w:rFonts w:ascii="Arial" w:hAnsi="Arial" w:cs="Arial"/>
          <w:sz w:val="20"/>
          <w:szCs w:val="20"/>
        </w:rPr>
        <w:t xml:space="preserve"> в разделе «Профилактика и диспансеризация». Также система здравоохранения заинтересована в предоставлении возможности </w:t>
      </w:r>
      <w:bookmarkStart w:id="0" w:name="_GoBack"/>
      <w:bookmarkEnd w:id="0"/>
      <w:r w:rsidRPr="00C94D12">
        <w:rPr>
          <w:rFonts w:ascii="Arial" w:hAnsi="Arial" w:cs="Arial"/>
          <w:sz w:val="20"/>
          <w:szCs w:val="20"/>
        </w:rPr>
        <w:t xml:space="preserve">прохождения диспансеризации в максимально удобном для граждан формате, поликлиники стараются сделать доступной запись в вечернее время и организовать прохождение обследований за один день. </w:t>
      </w:r>
    </w:p>
    <w:p w:rsidR="00EF5A7F" w:rsidRPr="000235F5" w:rsidRDefault="00EF5A7F" w:rsidP="00EF5A7F">
      <w:pPr>
        <w:jc w:val="both"/>
        <w:rPr>
          <w:rFonts w:ascii="Arial" w:hAnsi="Arial" w:cs="Arial"/>
          <w:sz w:val="20"/>
          <w:szCs w:val="20"/>
        </w:rPr>
      </w:pPr>
      <w:r w:rsidRPr="00C94D12">
        <w:rPr>
          <w:rFonts w:ascii="Arial" w:hAnsi="Arial" w:cs="Arial"/>
          <w:sz w:val="20"/>
          <w:szCs w:val="20"/>
        </w:rPr>
        <w:t>Для граждан, перенесших COVID-19, предусмотрена углубленная диспансеризация с дополнительными видами исследований и консультаций врачей - специалистов. Ее можно пройти в течение года после заболевания, но не ранее 60 дней после выздоровления. Направления на дополнительные обследования должны выдаваться в течение трех дней.</w:t>
      </w:r>
    </w:p>
    <w:p w:rsidR="00865ACD" w:rsidRPr="000235F5" w:rsidRDefault="00865ACD" w:rsidP="00865ACD">
      <w:pPr>
        <w:rPr>
          <w:rFonts w:ascii="Arial" w:hAnsi="Arial" w:cs="Arial"/>
          <w:color w:val="000000" w:themeColor="text1"/>
          <w:sz w:val="20"/>
          <w:szCs w:val="20"/>
        </w:rPr>
      </w:pPr>
      <w:r w:rsidRPr="000235F5">
        <w:rPr>
          <w:rFonts w:ascii="Arial" w:hAnsi="Arial" w:cs="Arial"/>
          <w:color w:val="000000" w:themeColor="text1"/>
          <w:sz w:val="20"/>
          <w:szCs w:val="20"/>
        </w:rPr>
        <w:t>Дополнительные методы обследований в рамках углубленной диспансеризации позволяют выявить факторы риска развития постковидных осложнений и определить группу пациентов, нуждающихся в диспансерном наблюдении и соответствующем лечении (в том числе обеспечение лекарственными препаратами), а также медицинской реабилитации.</w:t>
      </w:r>
    </w:p>
    <w:p w:rsidR="00865ACD" w:rsidRPr="000235F5" w:rsidRDefault="00865ACD" w:rsidP="00865ACD">
      <w:pPr>
        <w:jc w:val="both"/>
        <w:rPr>
          <w:rFonts w:ascii="Arial" w:hAnsi="Arial" w:cs="Arial"/>
          <w:b/>
          <w:sz w:val="20"/>
          <w:szCs w:val="20"/>
        </w:rPr>
      </w:pPr>
      <w:r w:rsidRPr="000235F5">
        <w:rPr>
          <w:rFonts w:ascii="Arial" w:hAnsi="Arial" w:cs="Arial"/>
          <w:b/>
          <w:sz w:val="20"/>
          <w:szCs w:val="20"/>
        </w:rPr>
        <w:t>Что человек получает в результате диспансеризации?</w:t>
      </w:r>
    </w:p>
    <w:p w:rsidR="00865ACD" w:rsidRPr="000235F5" w:rsidRDefault="00865ACD" w:rsidP="00865ACD">
      <w:pPr>
        <w:jc w:val="both"/>
        <w:rPr>
          <w:rFonts w:ascii="Arial" w:hAnsi="Arial" w:cs="Arial"/>
          <w:sz w:val="20"/>
          <w:szCs w:val="20"/>
        </w:rPr>
      </w:pPr>
      <w:r w:rsidRPr="000235F5">
        <w:rPr>
          <w:rFonts w:ascii="Arial" w:hAnsi="Arial" w:cs="Arial"/>
          <w:sz w:val="20"/>
          <w:szCs w:val="20"/>
        </w:rPr>
        <w:t>Врач-терапевт определяет группу здоровья гражданина – всего их три. Также специалист назначает профилактические, оздоровительные, лечебные или реабилитационные мероприятия.</w:t>
      </w:r>
    </w:p>
    <w:p w:rsidR="00865ACD" w:rsidRPr="000235F5" w:rsidRDefault="00865ACD" w:rsidP="00865ACD">
      <w:pPr>
        <w:jc w:val="both"/>
        <w:rPr>
          <w:rFonts w:ascii="Arial" w:hAnsi="Arial" w:cs="Arial"/>
          <w:sz w:val="20"/>
          <w:szCs w:val="20"/>
        </w:rPr>
      </w:pPr>
      <w:r w:rsidRPr="000235F5">
        <w:rPr>
          <w:rFonts w:ascii="Arial" w:hAnsi="Arial" w:cs="Arial"/>
          <w:sz w:val="20"/>
          <w:szCs w:val="20"/>
        </w:rPr>
        <w:t>По результатам диспансеризации человек обязательно получает профилактическое консультирование в кабинете или отделении медицинской профилактики, или центре здоровья, а при необходимости – назначение лекарственных препаратов или лечебные мероприятия</w:t>
      </w:r>
    </w:p>
    <w:p w:rsidR="00865ACD" w:rsidRPr="000235F5" w:rsidRDefault="00865ACD" w:rsidP="00865ACD">
      <w:pPr>
        <w:jc w:val="both"/>
        <w:rPr>
          <w:rFonts w:ascii="Arial" w:hAnsi="Arial" w:cs="Arial"/>
          <w:b/>
          <w:sz w:val="20"/>
          <w:szCs w:val="20"/>
        </w:rPr>
      </w:pPr>
      <w:r w:rsidRPr="000235F5">
        <w:rPr>
          <w:rFonts w:ascii="Arial" w:hAnsi="Arial" w:cs="Arial"/>
          <w:b/>
          <w:sz w:val="20"/>
          <w:szCs w:val="20"/>
        </w:rPr>
        <w:t>Как пройти диспансеризацию тем, кто работает?</w:t>
      </w:r>
    </w:p>
    <w:p w:rsidR="00865ACD" w:rsidRPr="000235F5" w:rsidRDefault="00865ACD" w:rsidP="00865ACD">
      <w:pPr>
        <w:jc w:val="both"/>
        <w:rPr>
          <w:rFonts w:ascii="Arial" w:hAnsi="Arial" w:cs="Arial"/>
          <w:sz w:val="20"/>
          <w:szCs w:val="20"/>
        </w:rPr>
      </w:pPr>
      <w:r w:rsidRPr="000235F5">
        <w:rPr>
          <w:rFonts w:ascii="Arial" w:hAnsi="Arial" w:cs="Arial"/>
          <w:sz w:val="20"/>
          <w:szCs w:val="20"/>
        </w:rPr>
        <w:t xml:space="preserve">Работники имеют право на освобождение от работы на 1 рабочий день с сохранением места работы (должности) и среднего заработка для прохождения диспансеризации (1 раз в 3 года), а не </w:t>
      </w:r>
      <w:r w:rsidRPr="000235F5">
        <w:rPr>
          <w:rFonts w:ascii="Arial" w:hAnsi="Arial" w:cs="Arial"/>
          <w:sz w:val="20"/>
          <w:szCs w:val="20"/>
        </w:rPr>
        <w:lastRenderedPageBreak/>
        <w:t>достигшие возраста, дающего право на назначение пенсии по старости, в том числе досрочно, в течение пяти лет до наступления такого возраста и работники, являющиеся получателями пенсии по старости или за выслугу лет – на 2 рабочих дня один раз в год. Дни освобождения от работы для прохождения диспансеризации согласовываются с работодателем.</w:t>
      </w:r>
    </w:p>
    <w:p w:rsidR="00865ACD" w:rsidRPr="000235F5" w:rsidRDefault="00865ACD" w:rsidP="00865ACD">
      <w:pPr>
        <w:jc w:val="both"/>
        <w:rPr>
          <w:rFonts w:ascii="Arial" w:hAnsi="Arial" w:cs="Arial"/>
          <w:b/>
          <w:sz w:val="20"/>
          <w:szCs w:val="20"/>
        </w:rPr>
      </w:pPr>
      <w:r w:rsidRPr="000235F5">
        <w:rPr>
          <w:rFonts w:ascii="Arial" w:hAnsi="Arial" w:cs="Arial"/>
          <w:b/>
          <w:sz w:val="20"/>
          <w:szCs w:val="20"/>
        </w:rPr>
        <w:t xml:space="preserve">Если вы застрахованы в компании «СОГАЗ-Мед» и у вас возникли вопросы о системе ОМС, связанные с получением полиса, медицинской помощи или качеством её оказания, вы можете обратиться за помощью к страховым представителям на сайте </w:t>
      </w:r>
      <w:hyperlink r:id="rId5" w:history="1">
        <w:r w:rsidRPr="000235F5">
          <w:rPr>
            <w:rFonts w:ascii="Arial" w:hAnsi="Arial" w:cs="Arial"/>
            <w:b/>
            <w:sz w:val="20"/>
            <w:szCs w:val="20"/>
          </w:rPr>
          <w:t>sogaz-med.ru</w:t>
        </w:r>
      </w:hyperlink>
      <w:r w:rsidR="00C2579E" w:rsidRPr="00C2579E">
        <w:rPr>
          <w:rFonts w:ascii="Arial" w:hAnsi="Arial" w:cs="Arial"/>
          <w:b/>
          <w:sz w:val="20"/>
          <w:szCs w:val="20"/>
        </w:rPr>
        <w:t xml:space="preserve"> </w:t>
      </w:r>
      <w:r w:rsidR="00C2579E">
        <w:rPr>
          <w:rFonts w:ascii="Arial" w:hAnsi="Arial" w:cs="Arial"/>
          <w:b/>
          <w:sz w:val="20"/>
          <w:szCs w:val="20"/>
        </w:rPr>
        <w:t xml:space="preserve">или в мобильном приложении «СОГАЗ ОМС» (для </w:t>
      </w:r>
      <w:r w:rsidR="00C2579E">
        <w:rPr>
          <w:rFonts w:ascii="Arial" w:hAnsi="Arial" w:cs="Arial"/>
          <w:b/>
          <w:sz w:val="20"/>
          <w:szCs w:val="20"/>
          <w:lang w:val="en-US"/>
        </w:rPr>
        <w:t>Android</w:t>
      </w:r>
      <w:r w:rsidR="00C2579E" w:rsidRPr="00C2579E">
        <w:rPr>
          <w:rFonts w:ascii="Arial" w:hAnsi="Arial" w:cs="Arial"/>
          <w:b/>
          <w:sz w:val="20"/>
          <w:szCs w:val="20"/>
        </w:rPr>
        <w:t>)</w:t>
      </w:r>
      <w:r w:rsidRPr="000235F5">
        <w:rPr>
          <w:rFonts w:ascii="Arial" w:hAnsi="Arial" w:cs="Arial"/>
          <w:b/>
          <w:sz w:val="20"/>
          <w:szCs w:val="20"/>
        </w:rPr>
        <w:t>, используя онлайн-чат, по телефону круглосуточного контакт-центра 8-800-100-07-02 (звонок по России бесплатный) или в офисах компании «СОГАЗ-Мед».</w:t>
      </w:r>
    </w:p>
    <w:p w:rsidR="00865ACD" w:rsidRPr="004C389D" w:rsidRDefault="00865ACD" w:rsidP="00865ACD">
      <w:pPr>
        <w:jc w:val="both"/>
        <w:rPr>
          <w:rFonts w:ascii="Arial" w:hAnsi="Arial" w:cs="Arial"/>
          <w:sz w:val="24"/>
          <w:szCs w:val="24"/>
        </w:rPr>
      </w:pPr>
    </w:p>
    <w:p w:rsidR="00A8518E" w:rsidRDefault="00C94D12"/>
    <w:sectPr w:rsidR="00A85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65"/>
    <w:rsid w:val="000235F5"/>
    <w:rsid w:val="00113C3C"/>
    <w:rsid w:val="001F1EB8"/>
    <w:rsid w:val="00253BBA"/>
    <w:rsid w:val="003D5743"/>
    <w:rsid w:val="0060455E"/>
    <w:rsid w:val="00642665"/>
    <w:rsid w:val="00865ACD"/>
    <w:rsid w:val="00C2579E"/>
    <w:rsid w:val="00C94D12"/>
    <w:rsid w:val="00D04FB0"/>
    <w:rsid w:val="00D92C88"/>
    <w:rsid w:val="00EF5A7F"/>
    <w:rsid w:val="00F47729"/>
    <w:rsid w:val="00F7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9A35D3-00D9-4F3C-A866-E9F67CC2A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5A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65AC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65ACD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65ACD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65A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65A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hyperlink" Target="http://www.sogaz-me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Букатина Юлия Игоревна</dc:creator>
  <cp:keywords/>
  <dc:description/>
  <cp:lastModifiedBy>Петренко Наталья Игоревна</cp:lastModifiedBy>
  <cp:revision>15</cp:revision>
  <dcterms:created xsi:type="dcterms:W3CDTF">2021-09-06T12:25:00Z</dcterms:created>
  <dcterms:modified xsi:type="dcterms:W3CDTF">2024-04-22T02:21:00Z</dcterms:modified>
</cp:coreProperties>
</file>