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2DC" w:rsidRPr="008442FC" w:rsidRDefault="001362DC" w:rsidP="008442FC">
      <w:pPr>
        <w:pStyle w:val="a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8442FC">
        <w:rPr>
          <w:rFonts w:ascii="Arial" w:hAnsi="Arial" w:cs="Arial"/>
          <w:b/>
          <w:sz w:val="24"/>
          <w:szCs w:val="24"/>
          <w:lang w:eastAsia="ru-RU"/>
        </w:rPr>
        <w:t>СОГАЗ-Мед о мужских онкологических заболеваниях</w:t>
      </w:r>
    </w:p>
    <w:p w:rsidR="001362DC" w:rsidRPr="008442FC" w:rsidRDefault="001362D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D021A" w:rsidRPr="008442FC" w:rsidRDefault="009D021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Так сложилось, что мужчины (в большинстве случаев) обращаются к врачу, когда дискомфорт или боль, вызываемые той или иной проблемой со здоровьем, больше невозможно терпеть. Такой подход является опасным</w:t>
      </w:r>
      <w:r w:rsidR="00AA65CF" w:rsidRPr="008442FC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особенно при онкологических заболеваниях, промедление в диагностике которых может привести к фатальным последствиям.</w:t>
      </w:r>
    </w:p>
    <w:p w:rsidR="00A16542" w:rsidRDefault="00FA0397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Специалисты страховой компании «СОГАЗ-Мед» напоминают, что р</w:t>
      </w:r>
      <w:r w:rsidR="00A16542" w:rsidRPr="008442FC">
        <w:rPr>
          <w:rFonts w:ascii="Arial" w:hAnsi="Arial" w:cs="Arial"/>
          <w:sz w:val="24"/>
          <w:szCs w:val="24"/>
          <w:shd w:val="clear" w:color="auto" w:fill="FFFFFF"/>
        </w:rPr>
        <w:t>иск развития как доброкачественных, так и злокачественных опухолей мужской половой системы увеличивается с возрастом, особенно это касается таких состояний, как аденома (доброкачественная гиперплазия) и рак простаты.</w:t>
      </w:r>
    </w:p>
    <w:p w:rsidR="001B74E2" w:rsidRPr="008442FC" w:rsidRDefault="001B74E2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97BAA" w:rsidRDefault="001D7A62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1B74E2">
        <w:rPr>
          <w:rFonts w:ascii="Arial" w:hAnsi="Arial" w:cs="Arial"/>
          <w:b/>
          <w:sz w:val="24"/>
          <w:szCs w:val="24"/>
          <w:shd w:val="clear" w:color="auto" w:fill="FFFFFF"/>
        </w:rPr>
        <w:t>Аденома простаты –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доброкачественное новообразование </w:t>
      </w:r>
      <w:r w:rsidR="00E53A9D">
        <w:rPr>
          <w:rFonts w:ascii="Arial" w:hAnsi="Arial" w:cs="Arial"/>
          <w:sz w:val="24"/>
          <w:szCs w:val="24"/>
          <w:shd w:val="clear" w:color="auto" w:fill="FFFFFF"/>
        </w:rPr>
        <w:t>предстательной железы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8442FC" w:rsidRPr="008442FC" w:rsidRDefault="008442FC" w:rsidP="008442FC">
      <w:pPr>
        <w:pStyle w:val="a8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BC4F13" w:rsidRDefault="00BC4F13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Симптомы аденомы</w:t>
      </w:r>
    </w:p>
    <w:p w:rsidR="00037A4C" w:rsidRPr="00533E5B" w:rsidRDefault="00037A4C" w:rsidP="008442FC">
      <w:pPr>
        <w:pStyle w:val="a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обнаружении одного из симптомов следует обратиться к врачу:</w:t>
      </w:r>
    </w:p>
    <w:p w:rsidR="00037A4C" w:rsidRPr="00533E5B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33E5B">
        <w:rPr>
          <w:rFonts w:ascii="Arial" w:hAnsi="Arial" w:cs="Arial"/>
          <w:sz w:val="24"/>
          <w:szCs w:val="24"/>
        </w:rPr>
        <w:t>затруднённое и учащённое мочеиспускание (днём и особенно ночью);</w:t>
      </w:r>
    </w:p>
    <w:p w:rsidR="00037A4C" w:rsidRPr="00533E5B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33E5B">
        <w:rPr>
          <w:rFonts w:ascii="Arial" w:hAnsi="Arial" w:cs="Arial"/>
          <w:sz w:val="24"/>
          <w:szCs w:val="24"/>
        </w:rPr>
        <w:t>ослабление струи мочи;</w:t>
      </w:r>
    </w:p>
    <w:p w:rsidR="00037A4C" w:rsidRPr="00533E5B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33E5B">
        <w:rPr>
          <w:rFonts w:ascii="Arial" w:hAnsi="Arial" w:cs="Arial"/>
          <w:sz w:val="24"/>
          <w:szCs w:val="24"/>
        </w:rPr>
        <w:t>чувство неполного опорожнения мочевого пузыря после мочеиспускания;</w:t>
      </w:r>
    </w:p>
    <w:p w:rsidR="00037A4C" w:rsidRPr="00533E5B" w:rsidRDefault="00037A4C" w:rsidP="00533E5B">
      <w:pPr>
        <w:pStyle w:val="a8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33E5B">
        <w:rPr>
          <w:rFonts w:ascii="Arial" w:hAnsi="Arial" w:cs="Arial"/>
          <w:sz w:val="24"/>
          <w:szCs w:val="24"/>
        </w:rPr>
        <w:t xml:space="preserve">прерывистое мочеиспускание </w:t>
      </w:r>
    </w:p>
    <w:p w:rsidR="00037A4C" w:rsidRDefault="00037A4C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</w:p>
    <w:p w:rsidR="00BC4F13" w:rsidRDefault="00BC4F13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Диагностика аденомы</w:t>
      </w:r>
    </w:p>
    <w:p w:rsidR="00F97BAA" w:rsidRDefault="00F97BA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Диагностика аденомы предстательной железы включает</w:t>
      </w:r>
      <w:r w:rsidR="00533E5B">
        <w:rPr>
          <w:rFonts w:ascii="Arial" w:hAnsi="Arial" w:cs="Arial"/>
          <w:sz w:val="24"/>
          <w:szCs w:val="24"/>
          <w:shd w:val="clear" w:color="auto" w:fill="FFFFFF"/>
        </w:rPr>
        <w:t xml:space="preserve"> осмотр врачом,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УЗИ простаты, исследование </w:t>
      </w:r>
      <w:r w:rsidR="00E52341">
        <w:rPr>
          <w:rFonts w:ascii="Arial" w:hAnsi="Arial" w:cs="Arial"/>
          <w:sz w:val="24"/>
          <w:szCs w:val="24"/>
          <w:shd w:val="clear" w:color="auto" w:fill="FFFFFF"/>
        </w:rPr>
        <w:t xml:space="preserve">крови на </w:t>
      </w:r>
      <w:proofErr w:type="spellStart"/>
      <w:r w:rsidR="00E52341">
        <w:rPr>
          <w:rFonts w:ascii="Arial" w:hAnsi="Arial" w:cs="Arial"/>
          <w:sz w:val="24"/>
          <w:szCs w:val="24"/>
          <w:shd w:val="clear" w:color="auto" w:fill="FFFFFF"/>
        </w:rPr>
        <w:t>простатспецифический</w:t>
      </w:r>
      <w:proofErr w:type="spellEnd"/>
      <w:r w:rsidR="00E52341">
        <w:rPr>
          <w:rFonts w:ascii="Arial" w:hAnsi="Arial" w:cs="Arial"/>
          <w:sz w:val="24"/>
          <w:szCs w:val="24"/>
          <w:shd w:val="clear" w:color="auto" w:fill="FFFFFF"/>
        </w:rPr>
        <w:t xml:space="preserve"> антиген</w:t>
      </w:r>
      <w:r w:rsidR="006E472A">
        <w:rPr>
          <w:rFonts w:ascii="Arial" w:hAnsi="Arial" w:cs="Arial"/>
          <w:sz w:val="24"/>
          <w:szCs w:val="24"/>
          <w:shd w:val="clear" w:color="auto" w:fill="FFFFFF"/>
        </w:rPr>
        <w:t xml:space="preserve"> (ПСА)</w:t>
      </w:r>
      <w:r w:rsidR="00E52341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секрета</w:t>
      </w:r>
      <w:r w:rsidR="00E52341">
        <w:rPr>
          <w:rFonts w:ascii="Arial" w:hAnsi="Arial" w:cs="Arial"/>
          <w:sz w:val="24"/>
          <w:szCs w:val="24"/>
          <w:shd w:val="clear" w:color="auto" w:fill="FFFFFF"/>
        </w:rPr>
        <w:t xml:space="preserve"> железы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, при необходимости - биопсию.</w:t>
      </w:r>
    </w:p>
    <w:p w:rsidR="00F97BAA" w:rsidRDefault="00F97BAA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</w:p>
    <w:p w:rsidR="00BC4F13" w:rsidRDefault="00BC4F13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Лечение аденомы </w:t>
      </w:r>
    </w:p>
    <w:p w:rsidR="00F97BAA" w:rsidRPr="008442FC" w:rsidRDefault="00F97BAA" w:rsidP="00F97BAA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97BAA">
        <w:rPr>
          <w:rFonts w:ascii="Arial" w:hAnsi="Arial" w:cs="Arial"/>
          <w:sz w:val="24"/>
          <w:szCs w:val="24"/>
          <w:shd w:val="clear" w:color="auto" w:fill="FFFFFF"/>
        </w:rPr>
        <w:t xml:space="preserve">К наиболее распространенным методам лечения аденомы предстательной железы относится гормональная терапия и применение </w:t>
      </w:r>
      <w:proofErr w:type="spellStart"/>
      <w:r w:rsidRPr="00F97BAA">
        <w:rPr>
          <w:rFonts w:ascii="Arial" w:hAnsi="Arial" w:cs="Arial"/>
          <w:sz w:val="24"/>
          <w:szCs w:val="24"/>
          <w:shd w:val="clear" w:color="auto" w:fill="FFFFFF"/>
        </w:rPr>
        <w:t>адреноблокаторов</w:t>
      </w:r>
      <w:proofErr w:type="spellEnd"/>
      <w:r w:rsidRPr="00F97BAA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>П</w:t>
      </w:r>
      <w:r w:rsidRPr="00F97BAA">
        <w:rPr>
          <w:rFonts w:ascii="Arial" w:hAnsi="Arial" w:cs="Arial"/>
          <w:sz w:val="24"/>
          <w:szCs w:val="24"/>
          <w:shd w:val="clear" w:color="auto" w:fill="FFFFFF"/>
        </w:rPr>
        <w:t>репарат и курс лечения определяет лечащий врач с учетом клинических, лабораторных и аппаратных результатов обследования. Наиболее радикальным и эффективным методом является хирургическое лечение.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BC4F13" w:rsidRDefault="00BC4F13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</w:p>
    <w:p w:rsidR="00BC4F13" w:rsidRPr="00533E5B" w:rsidRDefault="00F97BAA" w:rsidP="008442FC">
      <w:pPr>
        <w:pStyle w:val="a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</w:t>
      </w:r>
      <w:r w:rsidRPr="00F97BAA">
        <w:rPr>
          <w:rFonts w:ascii="Arial" w:hAnsi="Arial" w:cs="Arial"/>
          <w:b/>
          <w:sz w:val="24"/>
          <w:szCs w:val="24"/>
        </w:rPr>
        <w:t xml:space="preserve">ак предстательной железы </w:t>
      </w:r>
      <w:r w:rsidRPr="00533E5B">
        <w:rPr>
          <w:rFonts w:ascii="Arial" w:hAnsi="Arial" w:cs="Arial"/>
          <w:sz w:val="24"/>
          <w:szCs w:val="24"/>
        </w:rPr>
        <w:t>– самое распространенное из злокачественных новообразований у мужчин.</w:t>
      </w:r>
      <w:r w:rsidRPr="00F97BA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Злокачественная опухоль простаты долго развивается без каких-либо симптомов и часто выявляется только при профилактическом осмотре.</w:t>
      </w:r>
    </w:p>
    <w:p w:rsidR="00F97BAA" w:rsidRDefault="00F97BAA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</w:p>
    <w:p w:rsidR="008442FC" w:rsidRPr="008442FC" w:rsidRDefault="009D021A" w:rsidP="008442FC">
      <w:pPr>
        <w:pStyle w:val="a8"/>
        <w:jc w:val="both"/>
        <w:rPr>
          <w:rFonts w:ascii="Arial" w:hAnsi="Arial" w:cs="Arial"/>
          <w:b/>
          <w:sz w:val="24"/>
          <w:szCs w:val="24"/>
        </w:rPr>
      </w:pPr>
      <w:r w:rsidRPr="008442FC">
        <w:rPr>
          <w:rFonts w:ascii="Arial" w:hAnsi="Arial" w:cs="Arial"/>
          <w:b/>
          <w:sz w:val="24"/>
          <w:szCs w:val="24"/>
        </w:rPr>
        <w:t>Симптомы рака простаты</w:t>
      </w:r>
    </w:p>
    <w:p w:rsidR="00F97BAA" w:rsidRDefault="00F97BA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97BAA">
        <w:rPr>
          <w:rFonts w:ascii="Arial" w:hAnsi="Arial" w:cs="Arial"/>
          <w:sz w:val="24"/>
          <w:szCs w:val="24"/>
          <w:shd w:val="clear" w:color="auto" w:fill="FFFFFF"/>
        </w:rPr>
        <w:t>Симптомы эт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ого </w:t>
      </w:r>
      <w:r w:rsidRPr="00F97BAA">
        <w:rPr>
          <w:rFonts w:ascii="Arial" w:hAnsi="Arial" w:cs="Arial"/>
          <w:sz w:val="24"/>
          <w:szCs w:val="24"/>
          <w:shd w:val="clear" w:color="auto" w:fill="FFFFFF"/>
        </w:rPr>
        <w:t>заболевани</w:t>
      </w:r>
      <w:r>
        <w:rPr>
          <w:rFonts w:ascii="Arial" w:hAnsi="Arial" w:cs="Arial"/>
          <w:sz w:val="24"/>
          <w:szCs w:val="24"/>
          <w:shd w:val="clear" w:color="auto" w:fill="FFFFFF"/>
        </w:rPr>
        <w:t>я</w:t>
      </w:r>
      <w:r w:rsidRPr="00F97BAA">
        <w:rPr>
          <w:rFonts w:ascii="Arial" w:hAnsi="Arial" w:cs="Arial"/>
          <w:sz w:val="24"/>
          <w:szCs w:val="24"/>
          <w:shd w:val="clear" w:color="auto" w:fill="FFFFFF"/>
        </w:rPr>
        <w:t xml:space="preserve"> схожи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с симптомами аденомы простоты.</w:t>
      </w:r>
    </w:p>
    <w:p w:rsidR="009D021A" w:rsidRPr="008442FC" w:rsidRDefault="009D021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Выраженные признаки заболевания появляются при </w:t>
      </w:r>
      <w:r w:rsidR="00AA65CF" w:rsidRPr="008442FC">
        <w:rPr>
          <w:rFonts w:ascii="Arial" w:hAnsi="Arial" w:cs="Arial"/>
          <w:sz w:val="24"/>
          <w:szCs w:val="24"/>
          <w:shd w:val="clear" w:color="auto" w:fill="FFFFFF"/>
        </w:rPr>
        <w:t>запущенных стадиях заболевания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Н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аруш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ение мочеиспускания.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Н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еобходимость в напряжении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для опорожнения мочевого пузыря.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К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ровянистые включ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ения в моче и семенной жидкости.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Ч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асты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е позывы к мочеиспусканию ночью.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Боли и жжение при мочеиспускании.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Н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арушение </w:t>
      </w:r>
      <w:proofErr w:type="spellStart"/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эректиль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ной</w:t>
      </w:r>
      <w:proofErr w:type="spellEnd"/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функции.</w:t>
      </w:r>
    </w:p>
    <w:p w:rsidR="009D021A" w:rsidRPr="008442FC" w:rsidRDefault="002A2AFB" w:rsidP="008442FC">
      <w:pPr>
        <w:pStyle w:val="a8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О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щущение дискомфорта в положении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сидя из-за увеличенной простаты.</w:t>
      </w:r>
    </w:p>
    <w:p w:rsidR="009D021A" w:rsidRDefault="009D021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При распространении рака за пределы простаты появляются боли в спине, костях, отеки ног, потеря веса, устало</w:t>
      </w:r>
      <w:r w:rsidR="002A2AFB" w:rsidRPr="008442FC">
        <w:rPr>
          <w:rFonts w:ascii="Arial" w:hAnsi="Arial" w:cs="Arial"/>
          <w:sz w:val="24"/>
          <w:szCs w:val="24"/>
          <w:shd w:val="clear" w:color="auto" w:fill="FFFFFF"/>
        </w:rPr>
        <w:t>сть и немотивированная слабость.</w:t>
      </w:r>
    </w:p>
    <w:p w:rsidR="008442FC" w:rsidRPr="008442FC" w:rsidRDefault="008442F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8442FC" w:rsidRPr="008442FC" w:rsidRDefault="009D021A" w:rsidP="008442FC">
      <w:pPr>
        <w:pStyle w:val="a8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b/>
          <w:bCs/>
          <w:sz w:val="24"/>
          <w:szCs w:val="24"/>
          <w:shd w:val="clear" w:color="auto" w:fill="FFFFFF"/>
        </w:rPr>
        <w:t>Диагностика рака простаты</w:t>
      </w:r>
    </w:p>
    <w:p w:rsidR="009D021A" w:rsidRPr="008442FC" w:rsidRDefault="00315430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hyperlink r:id="rId5" w:tgtFrame="_blank" w:history="1">
        <w:r w:rsidR="002A2AFB" w:rsidRPr="008442FC">
          <w:rPr>
            <w:rFonts w:ascii="Arial" w:hAnsi="Arial" w:cs="Arial"/>
            <w:sz w:val="24"/>
            <w:szCs w:val="24"/>
            <w:shd w:val="clear" w:color="auto" w:fill="FFFFFF"/>
          </w:rPr>
          <w:t>Лечение</w:t>
        </w:r>
      </w:hyperlink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 рака предстательной железы проводится только после осмотра пациента и проведения инструментальных и лабораторных исследований. </w:t>
      </w:r>
      <w:r w:rsidR="002A2AFB" w:rsidRPr="008442FC">
        <w:rPr>
          <w:rFonts w:ascii="Arial" w:hAnsi="Arial" w:cs="Arial"/>
          <w:sz w:val="24"/>
          <w:szCs w:val="24"/>
          <w:shd w:val="clear" w:color="auto" w:fill="FFFFFF"/>
        </w:rPr>
        <w:t>Пациенту могут н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азнача</w:t>
      </w:r>
      <w:r w:rsidR="002A2AFB" w:rsidRPr="008442FC">
        <w:rPr>
          <w:rFonts w:ascii="Arial" w:hAnsi="Arial" w:cs="Arial"/>
          <w:sz w:val="24"/>
          <w:szCs w:val="24"/>
          <w:shd w:val="clear" w:color="auto" w:fill="FFFFFF"/>
        </w:rPr>
        <w:t>ться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О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смо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тр и консультация врача-уролога.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П</w:t>
      </w:r>
      <w:r w:rsidR="009D021A" w:rsidRPr="008442FC">
        <w:rPr>
          <w:rFonts w:ascii="Arial" w:hAnsi="Arial" w:cs="Arial"/>
          <w:sz w:val="24"/>
          <w:szCs w:val="24"/>
          <w:shd w:val="clear" w:color="auto" w:fill="FFFFFF"/>
        </w:rPr>
        <w:t>альцевое исс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ледование предстательной железы.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Анализ крови на ПСА.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ПЭТ-КТ</w:t>
      </w:r>
      <w:r w:rsidR="00AA65CF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(позитронно-эмиссионная томография – компьютерная томография)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МРТ.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8442FC">
        <w:rPr>
          <w:rFonts w:ascii="Arial" w:hAnsi="Arial" w:cs="Arial"/>
          <w:sz w:val="24"/>
          <w:szCs w:val="24"/>
          <w:shd w:val="clear" w:color="auto" w:fill="FFFFFF"/>
        </w:rPr>
        <w:t>Трансректальное</w:t>
      </w:r>
      <w:proofErr w:type="spellEnd"/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УЗИ.</w:t>
      </w:r>
    </w:p>
    <w:p w:rsidR="009D021A" w:rsidRPr="008442FC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8442FC">
        <w:rPr>
          <w:rFonts w:ascii="Arial" w:hAnsi="Arial" w:cs="Arial"/>
          <w:sz w:val="24"/>
          <w:szCs w:val="24"/>
          <w:shd w:val="clear" w:color="auto" w:fill="FFFFFF"/>
        </w:rPr>
        <w:t>Сцинтиграфия</w:t>
      </w:r>
      <w:proofErr w:type="spellEnd"/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костей.</w:t>
      </w:r>
    </w:p>
    <w:p w:rsidR="009D021A" w:rsidRDefault="002A2AFB" w:rsidP="008442FC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Биопсия опухоли.</w:t>
      </w:r>
    </w:p>
    <w:p w:rsidR="001B74E2" w:rsidRPr="008442FC" w:rsidRDefault="001B74E2" w:rsidP="001B74E2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824CBD" w:rsidRPr="001B74E2" w:rsidRDefault="009D021A" w:rsidP="004B5D2D">
      <w:pPr>
        <w:pStyle w:val="a8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1B74E2">
        <w:rPr>
          <w:rFonts w:ascii="Arial" w:hAnsi="Arial" w:cs="Arial"/>
          <w:b/>
          <w:bCs/>
          <w:sz w:val="24"/>
          <w:szCs w:val="24"/>
          <w:shd w:val="clear" w:color="auto" w:fill="FFFFFF"/>
        </w:rPr>
        <w:t>Методы лечения рака простаты</w:t>
      </w:r>
    </w:p>
    <w:p w:rsidR="009D021A" w:rsidRDefault="009D021A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Современные подходы к лечению заболевания подразумевают применение различных методов в соответствии со стадией рака, самочувствием пациента. При неосложненном раке простаты на ранних стадиях, а также пожилым пациентам может быть показано безоперационное лечение (облучение, химиотерапия, гормонотерапия, </w:t>
      </w:r>
      <w:proofErr w:type="spellStart"/>
      <w:r w:rsidRPr="008442FC">
        <w:rPr>
          <w:rFonts w:ascii="Arial" w:hAnsi="Arial" w:cs="Arial"/>
          <w:sz w:val="24"/>
          <w:szCs w:val="24"/>
          <w:shd w:val="clear" w:color="auto" w:fill="FFFFFF"/>
        </w:rPr>
        <w:t>таргетная</w:t>
      </w:r>
      <w:proofErr w:type="spellEnd"/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и генная терапия).</w:t>
      </w:r>
    </w:p>
    <w:p w:rsidR="007E04A6" w:rsidRPr="008442FC" w:rsidRDefault="007E04A6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65105D" w:rsidRPr="00533E5B" w:rsidRDefault="00EE47D3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b/>
          <w:sz w:val="24"/>
          <w:szCs w:val="24"/>
          <w:shd w:val="clear" w:color="auto" w:fill="FFFFFF"/>
        </w:rPr>
        <w:t>Раковая опухоль яичка</w:t>
      </w:r>
      <w:r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 —</w:t>
      </w:r>
      <w:r w:rsidR="00751F66"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1F66" w:rsidRPr="00533E5B">
        <w:rPr>
          <w:rFonts w:ascii="Arial" w:hAnsi="Arial" w:cs="Arial"/>
          <w:sz w:val="24"/>
          <w:szCs w:val="24"/>
        </w:rPr>
        <w:t>это з</w:t>
      </w:r>
      <w:r w:rsidRPr="00533E5B">
        <w:rPr>
          <w:rFonts w:ascii="Arial" w:hAnsi="Arial" w:cs="Arial"/>
          <w:sz w:val="24"/>
          <w:szCs w:val="24"/>
        </w:rPr>
        <w:t>локачественное новообразование, которое формируется из тканей мужских половых желез</w:t>
      </w:r>
      <w:r w:rsidR="009D4DEE" w:rsidRPr="00533E5B">
        <w:rPr>
          <w:rFonts w:ascii="Arial" w:hAnsi="Arial" w:cs="Arial"/>
          <w:sz w:val="24"/>
          <w:szCs w:val="24"/>
        </w:rPr>
        <w:t>. В</w:t>
      </w:r>
      <w:r w:rsidR="00751F66" w:rsidRPr="00533E5B">
        <w:rPr>
          <w:rFonts w:ascii="Arial" w:hAnsi="Arial" w:cs="Arial"/>
          <w:sz w:val="24"/>
          <w:szCs w:val="24"/>
        </w:rPr>
        <w:t>ероятность возникновения болезни значительно возрастает для пациентов старше 60 лет.</w:t>
      </w:r>
      <w:r w:rsidRPr="00533E5B">
        <w:rPr>
          <w:rFonts w:ascii="Arial" w:hAnsi="Arial" w:cs="Arial"/>
          <w:sz w:val="24"/>
          <w:szCs w:val="24"/>
        </w:rPr>
        <w:t xml:space="preserve"> </w:t>
      </w:r>
      <w:r w:rsidR="009D4DEE" w:rsidRPr="00533E5B">
        <w:rPr>
          <w:rFonts w:ascii="Arial" w:hAnsi="Arial" w:cs="Arial"/>
          <w:sz w:val="24"/>
          <w:szCs w:val="24"/>
        </w:rPr>
        <w:t>В отличие от рака предстательной железы, который в большинстве случаев растет медленно, рак яичек может глобально измениться за одну ночь. Врач при подозрении на симптомы рака может назначить мужчине анализы крови, проведет осмотр, отправит на УЗИ.</w:t>
      </w:r>
      <w:r w:rsidR="009D4DEE"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8442FC" w:rsidRPr="00533E5B" w:rsidRDefault="008442F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448F5" w:rsidRPr="00533E5B" w:rsidRDefault="00F448F5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b/>
          <w:sz w:val="24"/>
          <w:szCs w:val="24"/>
          <w:shd w:val="clear" w:color="auto" w:fill="FFFFFF"/>
        </w:rPr>
        <w:t>Симптомы рака яичка</w:t>
      </w:r>
    </w:p>
    <w:p w:rsidR="00F448F5" w:rsidRPr="00533E5B" w:rsidRDefault="00F448F5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sz w:val="24"/>
          <w:szCs w:val="24"/>
          <w:shd w:val="clear" w:color="auto" w:fill="FFFFFF"/>
        </w:rPr>
        <w:t>Первым симптомом рака яичек является уплотнение железы и появление в ней пальпируемого (осязаемого) безболезненного узелка. Может появиться боль в яичке или мошонке, чувство тяжести или тупая боль внизу живота. По мере роста опухоли мошонка становится асимметрично увеличенной и отечной.</w:t>
      </w:r>
    </w:p>
    <w:p w:rsidR="00F448F5" w:rsidRPr="00533E5B" w:rsidRDefault="00F448F5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7E04A6" w:rsidRPr="00533E5B" w:rsidRDefault="007E04A6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b/>
          <w:sz w:val="24"/>
          <w:szCs w:val="24"/>
          <w:shd w:val="clear" w:color="auto" w:fill="FFFFFF"/>
        </w:rPr>
        <w:t>Диагностика рака яичка</w:t>
      </w:r>
    </w:p>
    <w:p w:rsidR="00F448F5" w:rsidRPr="00533E5B" w:rsidRDefault="00F448F5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Диагностика рака яичек включает обследование пациента врачом, диафаноскопию (просвечивание яичка узким лучом света для определения местоположения новообразований), УЗИ яичек и мошонки, МРТ, определение </w:t>
      </w:r>
      <w:proofErr w:type="spellStart"/>
      <w:r w:rsidRPr="00533E5B">
        <w:rPr>
          <w:rFonts w:ascii="Arial" w:hAnsi="Arial" w:cs="Arial"/>
          <w:sz w:val="24"/>
          <w:szCs w:val="24"/>
          <w:shd w:val="clear" w:color="auto" w:fill="FFFFFF"/>
        </w:rPr>
        <w:t>онкомаркеров</w:t>
      </w:r>
      <w:proofErr w:type="spellEnd"/>
      <w:r w:rsidRPr="00533E5B">
        <w:rPr>
          <w:rFonts w:ascii="Arial" w:hAnsi="Arial" w:cs="Arial"/>
          <w:sz w:val="24"/>
          <w:szCs w:val="24"/>
          <w:shd w:val="clear" w:color="auto" w:fill="FFFFFF"/>
        </w:rPr>
        <w:t xml:space="preserve">, биопсию яичка. </w:t>
      </w:r>
    </w:p>
    <w:p w:rsidR="007E04A6" w:rsidRPr="00533E5B" w:rsidRDefault="007E04A6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7E04A6" w:rsidRPr="00533E5B" w:rsidRDefault="007E04A6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b/>
          <w:sz w:val="24"/>
          <w:szCs w:val="24"/>
          <w:shd w:val="clear" w:color="auto" w:fill="FFFFFF"/>
        </w:rPr>
        <w:t>Методы лечения рака яичка</w:t>
      </w:r>
    </w:p>
    <w:p w:rsidR="006B769F" w:rsidRPr="004B5D2D" w:rsidRDefault="006B769F" w:rsidP="006B769F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33E5B">
        <w:rPr>
          <w:rFonts w:ascii="Arial" w:hAnsi="Arial" w:cs="Arial"/>
          <w:sz w:val="24"/>
          <w:szCs w:val="24"/>
          <w:shd w:val="clear" w:color="auto" w:fill="FFFFFF"/>
        </w:rPr>
        <w:t>Больным с бессимптомными</w:t>
      </w:r>
      <w:r w:rsidRPr="004B5D2D">
        <w:rPr>
          <w:rFonts w:ascii="Arial" w:hAnsi="Arial" w:cs="Arial"/>
          <w:sz w:val="24"/>
          <w:szCs w:val="24"/>
          <w:shd w:val="clear" w:color="auto" w:fill="FFFFFF"/>
        </w:rPr>
        <w:t xml:space="preserve"> новообразованиями небольших размеров рекомендуют удаление яичка вместе с его придатком. Однако при наличии небольшого </w:t>
      </w:r>
      <w:proofErr w:type="spellStart"/>
      <w:r w:rsidRPr="004B5D2D">
        <w:rPr>
          <w:rFonts w:ascii="Arial" w:hAnsi="Arial" w:cs="Arial"/>
          <w:sz w:val="24"/>
          <w:szCs w:val="24"/>
          <w:shd w:val="clear" w:color="auto" w:fill="FFFFFF"/>
        </w:rPr>
        <w:t>интрапаренхиматозного</w:t>
      </w:r>
      <w:proofErr w:type="spellEnd"/>
      <w:r w:rsidRPr="004B5D2D">
        <w:rPr>
          <w:rFonts w:ascii="Arial" w:hAnsi="Arial" w:cs="Arial"/>
          <w:sz w:val="24"/>
          <w:szCs w:val="24"/>
          <w:shd w:val="clear" w:color="auto" w:fill="FFFFFF"/>
        </w:rPr>
        <w:t xml:space="preserve"> узла рекомендуется резекция яичка (иссечение патологической части измененного органа) с дальнейшим гистологическим исследованием полученного материала.</w:t>
      </w:r>
    </w:p>
    <w:p w:rsidR="006B769F" w:rsidRPr="004B5D2D" w:rsidRDefault="006B769F" w:rsidP="006B769F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B5D2D">
        <w:rPr>
          <w:rFonts w:ascii="Arial" w:hAnsi="Arial" w:cs="Arial"/>
          <w:sz w:val="24"/>
          <w:szCs w:val="24"/>
          <w:shd w:val="clear" w:color="auto" w:fill="FFFFFF"/>
        </w:rPr>
        <w:t>Также в лечении используется лучевая терапия, основанная на направлении радиационных лучей на опухоль, способных ликвидировать пораженные ткани</w:t>
      </w:r>
      <w:r w:rsidR="00E52341">
        <w:rPr>
          <w:rFonts w:ascii="Arial" w:hAnsi="Arial" w:cs="Arial"/>
          <w:sz w:val="24"/>
          <w:szCs w:val="24"/>
          <w:shd w:val="clear" w:color="auto" w:fill="FFFFFF"/>
        </w:rPr>
        <w:t>;</w:t>
      </w:r>
      <w:r w:rsidRPr="004B5D2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52341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4B5D2D">
        <w:rPr>
          <w:rFonts w:ascii="Arial" w:hAnsi="Arial" w:cs="Arial"/>
          <w:sz w:val="24"/>
          <w:szCs w:val="24"/>
          <w:shd w:val="clear" w:color="auto" w:fill="FFFFFF"/>
        </w:rPr>
        <w:t xml:space="preserve"> химиотерапия.</w:t>
      </w:r>
    </w:p>
    <w:p w:rsidR="00BC4F13" w:rsidRPr="004B5D2D" w:rsidRDefault="00BC4F13" w:rsidP="006B769F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AC2E49" w:rsidRPr="001B74E2" w:rsidRDefault="00CC187D" w:rsidP="008442FC">
      <w:pPr>
        <w:pStyle w:val="a8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1B74E2">
        <w:rPr>
          <w:rFonts w:ascii="Arial" w:hAnsi="Arial" w:cs="Arial"/>
          <w:b/>
          <w:sz w:val="24"/>
          <w:szCs w:val="24"/>
          <w:shd w:val="clear" w:color="auto" w:fill="FFFFFF"/>
        </w:rPr>
        <w:t xml:space="preserve">Профилактика 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Современная медицина бесспорно повышает шансы онкологических больных на выздоровление. Однако успехи медицины не отменяют важности личного участия человека в сохранении своего здоровья, ведь профилактика заболевания всегда более проста, безопасна и эффективна, чем его лечение. </w:t>
      </w:r>
    </w:p>
    <w:p w:rsidR="008442FC" w:rsidRPr="008442FC" w:rsidRDefault="008442F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Проверить состояние своего здоровья можно, пройдя обследования в рамках профилактического медицинского осмотра, ежегодно, начиная с 18 лет. А пройти более широкий перечень обследований можно в рамках диспансеризации, с 18 до 39 лет – раз в три года, а с 40 лет, также в отношении отдельных категорий граждан – ежегодно. Годом прохождения диспансеризации считается календарный год, в котором гражданин достигает соответствующего возраста.</w:t>
      </w:r>
    </w:p>
    <w:p w:rsidR="008442FC" w:rsidRPr="008442FC" w:rsidRDefault="008442FC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Для мужчин в рамках диспансеризации выделено исследование по определению ПСА в крови в возрасте 45, 50, 55, 60 и 64 лет.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Кроме того, 1 этап диспансеризации включает в себя: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Опрос (анкетирование);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Расчет на основании антропометри</w:t>
      </w:r>
      <w:r w:rsidR="008442FC" w:rsidRPr="008442FC">
        <w:rPr>
          <w:rFonts w:ascii="Arial" w:hAnsi="Arial" w:cs="Arial"/>
          <w:sz w:val="24"/>
          <w:szCs w:val="24"/>
          <w:lang w:eastAsia="ru-RU"/>
        </w:rPr>
        <w:t xml:space="preserve">и (измерение роста, массы тела, </w:t>
      </w:r>
      <w:r w:rsidRPr="008442FC">
        <w:rPr>
          <w:rFonts w:ascii="Arial" w:hAnsi="Arial" w:cs="Arial"/>
          <w:sz w:val="24"/>
          <w:szCs w:val="24"/>
          <w:lang w:eastAsia="ru-RU"/>
        </w:rPr>
        <w:t>окружности талии) индекса массы тела;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 xml:space="preserve">- Измерение артериального давления на </w:t>
      </w:r>
      <w:r w:rsidR="001362A9" w:rsidRPr="008442FC">
        <w:rPr>
          <w:rFonts w:ascii="Arial" w:hAnsi="Arial" w:cs="Arial"/>
          <w:sz w:val="24"/>
          <w:szCs w:val="24"/>
          <w:lang w:eastAsia="ru-RU"/>
        </w:rPr>
        <w:t>пер</w:t>
      </w:r>
      <w:r w:rsidR="001362A9">
        <w:rPr>
          <w:rFonts w:ascii="Arial" w:hAnsi="Arial" w:cs="Arial"/>
          <w:sz w:val="24"/>
          <w:szCs w:val="24"/>
          <w:lang w:eastAsia="ru-RU"/>
        </w:rPr>
        <w:t>и</w:t>
      </w:r>
      <w:r w:rsidR="001362A9" w:rsidRPr="008442FC">
        <w:rPr>
          <w:rFonts w:ascii="Arial" w:hAnsi="Arial" w:cs="Arial"/>
          <w:sz w:val="24"/>
          <w:szCs w:val="24"/>
          <w:lang w:eastAsia="ru-RU"/>
        </w:rPr>
        <w:t xml:space="preserve">ферических </w:t>
      </w:r>
      <w:r w:rsidRPr="008442FC">
        <w:rPr>
          <w:rFonts w:ascii="Arial" w:hAnsi="Arial" w:cs="Arial"/>
          <w:sz w:val="24"/>
          <w:szCs w:val="24"/>
          <w:lang w:eastAsia="ru-RU"/>
        </w:rPr>
        <w:t>артериях;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Определение уровня глюкозы в крови натощак;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 Определение уровня общего холестерина в крови;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Определение относительного сердечно-сосудистого риска в возрасте от 18 по 39 лет 1 раз в год;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Краткое индивидуальное профилактическое консультирование 1 раз в 3 года;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Флюорография легких 1 раз в 2 года;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Электрокардиография (ЭКГ) при первом посещении, далее после 35 лет раз в год;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 </w:t>
      </w:r>
      <w:r w:rsidRPr="008442FC"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  <w:t>Исследование кала на скрытую кровь иммунохимическим методом в возрасте от 40 до 64 лет 1 раз в 2 г</w:t>
      </w:r>
      <w:r w:rsidR="008442FC" w:rsidRPr="008442FC"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  <w:t>ода, в возрасте от 65 до 75 лет</w:t>
      </w:r>
      <w:r w:rsidRPr="008442FC">
        <w:rPr>
          <w:rFonts w:ascii="Arial" w:hAnsi="Arial" w:cs="Arial"/>
          <w:sz w:val="24"/>
          <w:szCs w:val="24"/>
          <w:lang w:eastAsia="ru-RU"/>
        </w:rPr>
        <w:t> 1 раз в год</w:t>
      </w:r>
      <w:r w:rsidRPr="008442FC">
        <w:rPr>
          <w:rFonts w:ascii="Arial" w:hAnsi="Arial" w:cs="Arial"/>
          <w:sz w:val="24"/>
          <w:szCs w:val="24"/>
          <w:bdr w:val="none" w:sz="0" w:space="0" w:color="auto" w:frame="1"/>
          <w:lang w:eastAsia="ru-RU"/>
        </w:rPr>
        <w:t>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 xml:space="preserve">- Измерение внутриглазного давления при </w:t>
      </w:r>
      <w:r w:rsidR="008442FC" w:rsidRPr="008442FC">
        <w:rPr>
          <w:rFonts w:ascii="Arial" w:hAnsi="Arial" w:cs="Arial"/>
          <w:sz w:val="24"/>
          <w:szCs w:val="24"/>
          <w:lang w:eastAsia="ru-RU"/>
        </w:rPr>
        <w:t xml:space="preserve">первом прохождении, далее раз в </w:t>
      </w:r>
      <w:r w:rsidRPr="008442FC">
        <w:rPr>
          <w:rFonts w:ascii="Arial" w:hAnsi="Arial" w:cs="Arial"/>
          <w:sz w:val="24"/>
          <w:szCs w:val="24"/>
          <w:lang w:eastAsia="ru-RU"/>
        </w:rPr>
        <w:t>год с 40 лет;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Определение абсолютного сердечно-сосудистого риска в возрасте от 40 до 64 лет 1 раз в год;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 Общий анализ крови (гемоглобин, лейкоциты, СОЭ</w:t>
      </w:r>
      <w:r w:rsidR="008442FC" w:rsidRPr="008442FC">
        <w:rPr>
          <w:rFonts w:ascii="Arial" w:hAnsi="Arial" w:cs="Arial"/>
          <w:sz w:val="24"/>
          <w:szCs w:val="24"/>
          <w:lang w:eastAsia="ru-RU"/>
        </w:rPr>
        <w:t xml:space="preserve"> – скорость оседания эритроцитов</w:t>
      </w:r>
      <w:r w:rsidRPr="008442FC">
        <w:rPr>
          <w:rFonts w:ascii="Arial" w:hAnsi="Arial" w:cs="Arial"/>
          <w:sz w:val="24"/>
          <w:szCs w:val="24"/>
          <w:lang w:eastAsia="ru-RU"/>
        </w:rPr>
        <w:t>);  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  <w:r w:rsidRPr="008442FC">
        <w:rPr>
          <w:rFonts w:ascii="Arial" w:hAnsi="Arial" w:cs="Arial"/>
          <w:sz w:val="24"/>
          <w:szCs w:val="24"/>
          <w:lang w:eastAsia="ru-RU"/>
        </w:rPr>
        <w:t>- 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 (для граждан в возрасте от 18 до 39 лет 1 раз в 3 года; для граждан в возрасте от 40 до 64 лет 1 раз в год).</w:t>
      </w:r>
    </w:p>
    <w:p w:rsidR="005974AE" w:rsidRPr="008442FC" w:rsidRDefault="005974AE" w:rsidP="008442FC">
      <w:pPr>
        <w:pStyle w:val="a8"/>
        <w:jc w:val="both"/>
        <w:rPr>
          <w:rFonts w:ascii="Arial" w:hAnsi="Arial" w:cs="Arial"/>
          <w:sz w:val="24"/>
          <w:szCs w:val="24"/>
          <w:lang w:eastAsia="ru-RU"/>
        </w:rPr>
      </w:pPr>
    </w:p>
    <w:p w:rsidR="005974AE" w:rsidRDefault="00FA0397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442FC">
        <w:rPr>
          <w:rFonts w:ascii="Arial" w:hAnsi="Arial" w:cs="Arial"/>
          <w:sz w:val="24"/>
          <w:szCs w:val="24"/>
          <w:shd w:val="clear" w:color="auto" w:fill="FFFFFF"/>
        </w:rPr>
        <w:t>Специалисты</w:t>
      </w:r>
      <w:r w:rsidR="005974AE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говорят, что предотвратить риск появления онкологического заболевания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на 100% </w:t>
      </w:r>
      <w:r w:rsidR="005974AE" w:rsidRPr="008442FC">
        <w:rPr>
          <w:rFonts w:ascii="Arial" w:hAnsi="Arial" w:cs="Arial"/>
          <w:sz w:val="24"/>
          <w:szCs w:val="24"/>
          <w:shd w:val="clear" w:color="auto" w:fill="FFFFFF"/>
        </w:rPr>
        <w:t>невозможно, но можно максимально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его</w:t>
      </w:r>
      <w:r w:rsidR="005974AE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снизить. Откажитесь от вредных привычек, 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>ведите здоровый образ жизни</w:t>
      </w:r>
      <w:r w:rsidR="005974AE"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и не забывайте о своевременных визитах к врачу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8442FC" w:rsidRPr="008442FC">
        <w:rPr>
          <w:rFonts w:ascii="Arial" w:hAnsi="Arial" w:cs="Arial"/>
          <w:sz w:val="24"/>
          <w:szCs w:val="24"/>
          <w:shd w:val="clear" w:color="auto" w:fill="FFFFFF"/>
        </w:rPr>
        <w:t>СОГАЗ-Мед желает всем здоровья!</w:t>
      </w:r>
      <w:r w:rsidRPr="008442F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1B74E2" w:rsidRPr="008442FC" w:rsidRDefault="001B74E2" w:rsidP="008442FC">
      <w:pPr>
        <w:pStyle w:val="a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E66E84" w:rsidRPr="00315430" w:rsidRDefault="00315430" w:rsidP="00315430">
      <w:pPr>
        <w:rPr>
          <w:b/>
          <w:sz w:val="24"/>
          <w:szCs w:val="24"/>
        </w:rPr>
      </w:pPr>
      <w:r w:rsidRPr="00315430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  <w:t>Если у Вас возникли дополнительные вопросы, связанные с получением медицинской помощи в системе обязательного медицинского страхования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</w:t>
      </w:r>
      <w:bookmarkStart w:id="0" w:name="_GoBack"/>
      <w:bookmarkEnd w:id="0"/>
      <w:r w:rsidRPr="00315430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  <w:t>а сайте</w:t>
      </w:r>
      <w:r w:rsidRPr="00315430">
        <w:rPr>
          <w:b/>
          <w:sz w:val="24"/>
          <w:szCs w:val="24"/>
        </w:rPr>
        <w:t xml:space="preserve"> </w:t>
      </w:r>
      <w:hyperlink r:id="rId6" w:history="1">
        <w:r>
          <w:rPr>
            <w:rStyle w:val="a3"/>
            <w:rFonts w:ascii="Arial" w:hAnsi="Arial" w:cs="Arial"/>
            <w:sz w:val="24"/>
            <w:szCs w:val="24"/>
          </w:rPr>
          <w:t>www.sogaz-med.ru</w:t>
        </w:r>
      </w:hyperlink>
    </w:p>
    <w:sectPr w:rsidR="00E66E84" w:rsidRPr="00315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56860"/>
    <w:multiLevelType w:val="hybridMultilevel"/>
    <w:tmpl w:val="EB12B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40437"/>
    <w:multiLevelType w:val="hybridMultilevel"/>
    <w:tmpl w:val="D744F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A75E5"/>
    <w:multiLevelType w:val="multilevel"/>
    <w:tmpl w:val="3C3C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44977"/>
    <w:multiLevelType w:val="multilevel"/>
    <w:tmpl w:val="2450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27836"/>
    <w:multiLevelType w:val="hybridMultilevel"/>
    <w:tmpl w:val="2474F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57CD0"/>
    <w:multiLevelType w:val="hybridMultilevel"/>
    <w:tmpl w:val="21307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5FB"/>
    <w:rsid w:val="00037A4C"/>
    <w:rsid w:val="001362A9"/>
    <w:rsid w:val="001362DC"/>
    <w:rsid w:val="001B74E2"/>
    <w:rsid w:val="001D7A62"/>
    <w:rsid w:val="002A2AFB"/>
    <w:rsid w:val="00315430"/>
    <w:rsid w:val="004352DF"/>
    <w:rsid w:val="004775FB"/>
    <w:rsid w:val="004B5D2D"/>
    <w:rsid w:val="00533E5B"/>
    <w:rsid w:val="005974AE"/>
    <w:rsid w:val="0065105D"/>
    <w:rsid w:val="006B769F"/>
    <w:rsid w:val="006E472A"/>
    <w:rsid w:val="00751F66"/>
    <w:rsid w:val="007E04A6"/>
    <w:rsid w:val="0080378C"/>
    <w:rsid w:val="00824CBD"/>
    <w:rsid w:val="008442FC"/>
    <w:rsid w:val="009D021A"/>
    <w:rsid w:val="009D4DEE"/>
    <w:rsid w:val="00A16542"/>
    <w:rsid w:val="00AA65CF"/>
    <w:rsid w:val="00AC2E49"/>
    <w:rsid w:val="00BC4F13"/>
    <w:rsid w:val="00CC187D"/>
    <w:rsid w:val="00E52341"/>
    <w:rsid w:val="00E53A9D"/>
    <w:rsid w:val="00E66E84"/>
    <w:rsid w:val="00EE47D3"/>
    <w:rsid w:val="00F448F5"/>
    <w:rsid w:val="00F9760B"/>
    <w:rsid w:val="00F97BAA"/>
    <w:rsid w:val="00FA0397"/>
    <w:rsid w:val="00FC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60169"/>
  <w15:chartTrackingRefBased/>
  <w15:docId w15:val="{C87D86CB-5E3D-4AD4-B002-1DC4C914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4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442FC"/>
    <w:pPr>
      <w:keepNext/>
      <w:keepLines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442FC"/>
    <w:pPr>
      <w:keepNext/>
      <w:keepLines/>
      <w:suppressAutoHyphens w:val="0"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442FC"/>
    <w:pPr>
      <w:keepNext/>
      <w:keepLines/>
      <w:suppressAutoHyphens w:val="0"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105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D02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D021A"/>
    <w:rPr>
      <w:b/>
      <w:bCs/>
    </w:rPr>
  </w:style>
  <w:style w:type="paragraph" w:styleId="a6">
    <w:name w:val="List Paragraph"/>
    <w:basedOn w:val="a"/>
    <w:uiPriority w:val="34"/>
    <w:qFormat/>
    <w:rsid w:val="002A2AF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FollowedHyperlink"/>
    <w:basedOn w:val="a0"/>
    <w:uiPriority w:val="99"/>
    <w:semiHidden/>
    <w:unhideWhenUsed/>
    <w:rsid w:val="00751F66"/>
    <w:rPr>
      <w:color w:val="954F72" w:themeColor="followedHyperlink"/>
      <w:u w:val="single"/>
    </w:rPr>
  </w:style>
  <w:style w:type="paragraph" w:styleId="a8">
    <w:name w:val="No Spacing"/>
    <w:uiPriority w:val="1"/>
    <w:qFormat/>
    <w:rsid w:val="008442F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8442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42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442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1362A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62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4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gaz-med.ru" TargetMode="External"/><Relationship Id="rId5" Type="http://schemas.openxmlformats.org/officeDocument/2006/relationships/hyperlink" Target="https://telaviv-clinic.ru/clinic/disease/lechenie-raka-prosta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5</cp:revision>
  <dcterms:created xsi:type="dcterms:W3CDTF">2019-09-25T09:50:00Z</dcterms:created>
  <dcterms:modified xsi:type="dcterms:W3CDTF">2019-10-24T05:20:00Z</dcterms:modified>
</cp:coreProperties>
</file>