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FE" w:rsidRPr="001A1493" w:rsidRDefault="006062E4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strike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3F5EFE" w:rsidRPr="00F42AD1">
        <w:rPr>
          <w:rFonts w:ascii="Arial" w:eastAsia="Times New Roman" w:hAnsi="Arial" w:cs="Arial"/>
          <w:b/>
          <w:sz w:val="24"/>
          <w:szCs w:val="24"/>
          <w:lang w:eastAsia="ru-RU"/>
        </w:rPr>
        <w:t>СОГАЗ-Мед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3F5EFE" w:rsidRPr="00F42AD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83299">
        <w:rPr>
          <w:rFonts w:ascii="Arial" w:eastAsia="Times New Roman" w:hAnsi="Arial" w:cs="Arial"/>
          <w:b/>
          <w:sz w:val="24"/>
          <w:szCs w:val="24"/>
          <w:lang w:eastAsia="ru-RU"/>
        </w:rPr>
        <w:t>о внимании к аллергии</w:t>
      </w:r>
    </w:p>
    <w:p w:rsidR="003F5EFE" w:rsidRPr="00F42AD1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EFE" w:rsidRPr="00F42AD1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С наступлением </w:t>
      </w:r>
      <w:r w:rsidR="004F2305">
        <w:rPr>
          <w:rFonts w:ascii="Arial" w:eastAsia="Times New Roman" w:hAnsi="Arial" w:cs="Arial"/>
          <w:sz w:val="24"/>
          <w:szCs w:val="24"/>
          <w:lang w:eastAsia="ru-RU"/>
        </w:rPr>
        <w:t>теплого времени года</w:t>
      </w:r>
      <w:bookmarkStart w:id="0" w:name="_GoBack"/>
      <w:bookmarkEnd w:id="0"/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люди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страдающие аллергическими заболеваниями,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начинают активно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следить за сезоном цветения для предупреждения проявления аллергических реакций, последствия которых сложно предугадать. Некоторым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приходится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менять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место проживания на некоторое время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вовсе переезжать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r w:rsidRPr="006B61BE">
        <w:rPr>
          <w:rFonts w:ascii="Arial" w:eastAsia="Times New Roman" w:hAnsi="Arial" w:cs="Arial"/>
          <w:sz w:val="24"/>
          <w:szCs w:val="24"/>
          <w:lang w:eastAsia="ru-RU"/>
        </w:rPr>
        <w:t>Если выехать в место, рекомендованное врачом, нет возможности,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а аллергическая реакция уже проявляется, необходимо в кратчайшие сроки обратиться к </w:t>
      </w:r>
      <w:r>
        <w:rPr>
          <w:rFonts w:ascii="Arial" w:eastAsia="Times New Roman" w:hAnsi="Arial" w:cs="Arial"/>
          <w:sz w:val="24"/>
          <w:szCs w:val="24"/>
          <w:lang w:eastAsia="ru-RU"/>
        </w:rPr>
        <w:t>терапевту и аллергологу (иммунологу).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2AD1">
        <w:rPr>
          <w:rFonts w:ascii="Arial" w:eastAsia="Times New Roman" w:hAnsi="Arial" w:cs="Arial"/>
          <w:sz w:val="24"/>
          <w:szCs w:val="24"/>
          <w:lang w:eastAsia="ru-RU"/>
        </w:rPr>
        <w:t>Аллергия – од</w:t>
      </w:r>
      <w:r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из самых распространенных </w:t>
      </w:r>
      <w:r>
        <w:rPr>
          <w:rFonts w:ascii="Arial" w:eastAsia="Times New Roman" w:hAnsi="Arial" w:cs="Arial"/>
          <w:sz w:val="24"/>
          <w:szCs w:val="24"/>
          <w:lang w:eastAsia="ru-RU"/>
        </w:rPr>
        <w:t>и опасных заболеваний, рост заболеваемости отмечается во всем мире. А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ллерги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мо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жет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спровоцировать появление более тяжелых заболевани</w:t>
      </w:r>
      <w:r w:rsidR="00E326CA">
        <w:rPr>
          <w:rFonts w:ascii="Arial" w:eastAsia="Times New Roman" w:hAnsi="Arial" w:cs="Arial"/>
          <w:sz w:val="24"/>
          <w:szCs w:val="24"/>
          <w:lang w:eastAsia="ru-RU"/>
        </w:rPr>
        <w:t>й, таких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как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бронхиальн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астм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а, дать опасное осложнение в виде отека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Квинке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326CA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F42AD1">
        <w:rPr>
          <w:rFonts w:ascii="Arial" w:eastAsia="Times New Roman" w:hAnsi="Arial" w:cs="Arial"/>
          <w:sz w:val="24"/>
          <w:szCs w:val="24"/>
          <w:lang w:eastAsia="ru-RU"/>
        </w:rPr>
        <w:t>Если вы сталкиваетесь с аллергией впервые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то первым действием должно быть обращение к врачу-терапевту (врачу общей практики) поликлиники, в которой вы получаете первичную медико-санитарную помощь. Врач соберет необходимые сведения о болезни и факторах, которые могут служить причиной появления аллергической реакции, назначит необходимые исследования. После предварительного подтверждения диагноза о наличии аллергии примет решение о направлении к врачу-аллергологу для более углубленного обследования. В число таких обследований входит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лабораторн</w:t>
      </w:r>
      <w:r>
        <w:rPr>
          <w:rFonts w:ascii="Arial" w:eastAsia="Times New Roman" w:hAnsi="Arial" w:cs="Arial"/>
          <w:sz w:val="24"/>
          <w:szCs w:val="24"/>
          <w:lang w:eastAsia="ru-RU"/>
        </w:rPr>
        <w:t>ая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диагностика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аллерген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ного фактора. </w:t>
      </w:r>
    </w:p>
    <w:p w:rsidR="00E326CA" w:rsidRDefault="00E326CA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EFE" w:rsidRPr="00E326CA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26CA">
        <w:rPr>
          <w:rFonts w:ascii="Arial" w:eastAsia="Times New Roman" w:hAnsi="Arial" w:cs="Arial"/>
          <w:b/>
          <w:sz w:val="24"/>
          <w:szCs w:val="24"/>
          <w:lang w:eastAsia="ru-RU"/>
        </w:rPr>
        <w:t>Диагностику можно провести двумя способами:</w:t>
      </w:r>
    </w:p>
    <w:p w:rsidR="003F5EFE" w:rsidRPr="00F42AD1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 помощи к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ожн</w:t>
      </w:r>
      <w:r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проб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, когда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26390D">
        <w:rPr>
          <w:rFonts w:ascii="Arial" w:eastAsia="Times New Roman" w:hAnsi="Arial" w:cs="Arial"/>
          <w:sz w:val="24"/>
          <w:szCs w:val="24"/>
          <w:lang w:eastAsia="ru-RU"/>
        </w:rPr>
        <w:t xml:space="preserve">кожу </w:t>
      </w:r>
      <w:r>
        <w:rPr>
          <w:rFonts w:ascii="Arial" w:eastAsia="Times New Roman" w:hAnsi="Arial" w:cs="Arial"/>
          <w:sz w:val="24"/>
          <w:szCs w:val="24"/>
          <w:lang w:eastAsia="ru-RU"/>
        </w:rPr>
        <w:t>наносят раз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личные виды аллергенов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оценивают реакцию организма на них; 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проведение а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нализ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крови на аллергены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правление на данное исследование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выдает только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врач-аллерголог (иммунолог)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который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обязан проинформировать вас о том, в каких именно медицинских организациях вы можете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провести это </w:t>
      </w:r>
      <w:r w:rsidRPr="00F42AD1">
        <w:rPr>
          <w:rFonts w:ascii="Arial" w:eastAsia="Times New Roman" w:hAnsi="Arial" w:cs="Arial"/>
          <w:sz w:val="24"/>
          <w:szCs w:val="24"/>
          <w:lang w:eastAsia="ru-RU"/>
        </w:rPr>
        <w:t>исследование бесплатно. После того, как результат анализов будет получен, врач-аллерголог (иммунолог) назначит соответствующее лечение и даст медицинские рекомендации для дальнейших действий.</w:t>
      </w:r>
    </w:p>
    <w:p w:rsidR="00E326CA" w:rsidRPr="00F42AD1" w:rsidRDefault="00E326CA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EFE" w:rsidRPr="00E326CA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26CA">
        <w:rPr>
          <w:rFonts w:ascii="Arial" w:eastAsia="Times New Roman" w:hAnsi="Arial" w:cs="Arial"/>
          <w:b/>
          <w:sz w:val="24"/>
          <w:szCs w:val="24"/>
          <w:lang w:eastAsia="ru-RU"/>
        </w:rPr>
        <w:t>Необходимые документы для проведения исследования:</w:t>
      </w:r>
    </w:p>
    <w:p w:rsidR="003F5EFE" w:rsidRPr="00B46EFC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6EF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B46EFC">
        <w:rPr>
          <w:rFonts w:ascii="Arial" w:eastAsia="Times New Roman" w:hAnsi="Arial" w:cs="Arial"/>
          <w:sz w:val="24"/>
          <w:szCs w:val="24"/>
          <w:lang w:eastAsia="ru-RU"/>
        </w:rPr>
        <w:t>аправление врача-аллерголога (иммунолога)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46EFC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46EFC">
        <w:rPr>
          <w:rFonts w:ascii="Arial" w:eastAsia="Times New Roman" w:hAnsi="Arial" w:cs="Arial"/>
          <w:sz w:val="24"/>
          <w:szCs w:val="24"/>
          <w:lang w:eastAsia="ru-RU"/>
        </w:rPr>
        <w:t>олис ОМС.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Обращаем внимание, что к аллергологу (иммунологу) на прием </w:t>
      </w:r>
      <w:r w:rsidRPr="00B032F5">
        <w:rPr>
          <w:rFonts w:ascii="Arial" w:eastAsia="Times New Roman" w:hAnsi="Arial" w:cs="Arial"/>
          <w:sz w:val="24"/>
          <w:szCs w:val="24"/>
          <w:lang w:eastAsia="ru-RU"/>
        </w:rPr>
        <w:t xml:space="preserve">можно </w:t>
      </w:r>
      <w:r>
        <w:rPr>
          <w:rFonts w:ascii="Arial" w:eastAsia="Times New Roman" w:hAnsi="Arial" w:cs="Arial"/>
          <w:sz w:val="24"/>
          <w:szCs w:val="24"/>
          <w:lang w:eastAsia="ru-RU"/>
        </w:rPr>
        <w:t>попасть,</w:t>
      </w:r>
      <w:r w:rsidRPr="00B032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только </w:t>
      </w:r>
      <w:r w:rsidRPr="00B032F5">
        <w:rPr>
          <w:rFonts w:ascii="Arial" w:eastAsia="Times New Roman" w:hAnsi="Arial" w:cs="Arial"/>
          <w:sz w:val="24"/>
          <w:szCs w:val="24"/>
          <w:lang w:eastAsia="ru-RU"/>
        </w:rPr>
        <w:t>имея направление от 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терапевта или педиатра. Если в поликлинике по прикреплению отсутствует необходимый узкий специалист, пациенту обязаны выдать направление в другую медицинскую организацию. Если вам 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отказывают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выдаче направления, необходимо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 xml:space="preserve"> обратиться в администрацию поликлиники или в свою страховую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медицинскую 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организацию, телефон которой указан на полисе ОМС.</w:t>
      </w:r>
    </w:p>
    <w:p w:rsidR="003F5EFE" w:rsidRPr="00BA32AA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B61BE">
        <w:rPr>
          <w:rFonts w:ascii="Arial" w:eastAsia="Times New Roman" w:hAnsi="Arial" w:cs="Arial"/>
          <w:sz w:val="24"/>
          <w:szCs w:val="24"/>
          <w:lang w:eastAsia="ru-RU"/>
        </w:rPr>
        <w:t xml:space="preserve">Помните, что все приемы врачей-специалистов и назначенные ими исследования, включая проводимые в других медицинских организациях, по полису ОМС совершенно бесплатные! 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 возникновении любого в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опрос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, связанн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 xml:space="preserve"> с получением медицинской помощи по полису ОМС</w:t>
      </w:r>
      <w:r w:rsidRPr="00256D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(к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ачеств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сроки оказания медицинской помощи, порядка 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госпитализации при наличии направления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взимания денежных средств за медицинскую помощь, предусмотренную программой ОМС и др.) 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>не стесняйтесь обращаться к страховым представителям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страховой компании, в которой вы застрахованы. </w:t>
      </w:r>
      <w:r w:rsidRPr="005749A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Позвоните по указанному на полисе телефону и вас соединят со страховым представителем, который не только подробно разъяснит вам ваши права, но и приложит все усилия для их восстановления в случае нарушения.</w:t>
      </w:r>
    </w:p>
    <w:p w:rsidR="003F5EFE" w:rsidRPr="005749AF" w:rsidRDefault="003F5EFE" w:rsidP="003F5EFE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EFE" w:rsidRDefault="003F5EFE" w:rsidP="003F5EFE">
      <w:pPr>
        <w:spacing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46EFC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Генеральный директор АО «Страховая компания «СОГАЗ-Мед» Толстов Дмитрий Валерьевич </w:t>
      </w:r>
      <w:r w:rsidRPr="0043004D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отмечает</w:t>
      </w:r>
      <w:r w:rsidRPr="005749A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  <w:r w:rsidRPr="005749A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A1493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Каждый застрахованный должен знать, что страховая компания готова в любое время предоставить ему необходимую информацию, обеспечить реализацию его прав на своевременную, </w:t>
      </w:r>
      <w:r w:rsidRPr="00DF661C">
        <w:rPr>
          <w:rFonts w:ascii="Arial" w:eastAsia="Times New Roman" w:hAnsi="Arial" w:cs="Arial"/>
          <w:sz w:val="24"/>
          <w:szCs w:val="24"/>
          <w:lang w:eastAsia="ru-RU"/>
        </w:rPr>
        <w:t xml:space="preserve">качественную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DF661C">
        <w:rPr>
          <w:rFonts w:ascii="Arial" w:eastAsia="Times New Roman" w:hAnsi="Arial" w:cs="Arial"/>
          <w:sz w:val="24"/>
          <w:szCs w:val="24"/>
          <w:lang w:eastAsia="ru-RU"/>
        </w:rPr>
        <w:t>бесплатную медицинскую помощь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защитить его права, обеспечить </w:t>
      </w:r>
      <w:r w:rsidRPr="00C31279">
        <w:rPr>
          <w:rFonts w:ascii="Arial" w:eastAsia="Times New Roman" w:hAnsi="Arial" w:cs="Arial"/>
          <w:sz w:val="24"/>
          <w:szCs w:val="24"/>
          <w:lang w:eastAsia="ru-RU"/>
        </w:rPr>
        <w:t xml:space="preserve">при согласии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индивидуальное сопровождение в случае тяжелого заболевания». </w:t>
      </w:r>
    </w:p>
    <w:p w:rsidR="00E326CA" w:rsidRPr="001A1493" w:rsidRDefault="00E326CA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EFE" w:rsidRDefault="006062E4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 xml:space="preserve"> напоминает - а</w:t>
      </w:r>
      <w:r w:rsidR="003F5EFE" w:rsidRPr="00F42AD1">
        <w:rPr>
          <w:rFonts w:ascii="Arial" w:eastAsia="Times New Roman" w:hAnsi="Arial" w:cs="Arial"/>
          <w:sz w:val="24"/>
          <w:szCs w:val="24"/>
          <w:lang w:eastAsia="ru-RU"/>
        </w:rPr>
        <w:t>ллергия очень коварна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 xml:space="preserve"> и может проявиться в любой момент, даже если у вас нет аллергических заболеваний.  </w:t>
      </w:r>
      <w:r w:rsidR="003F5EFE"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Собираясь на отдых, на природу, особенно в незнакомые места, рекомендуем взять с собой антигистаминное 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 xml:space="preserve">(противоаллергическое) </w:t>
      </w:r>
      <w:r w:rsidR="003F5EFE" w:rsidRPr="00F42AD1">
        <w:rPr>
          <w:rFonts w:ascii="Arial" w:eastAsia="Times New Roman" w:hAnsi="Arial" w:cs="Arial"/>
          <w:sz w:val="24"/>
          <w:szCs w:val="24"/>
          <w:lang w:eastAsia="ru-RU"/>
        </w:rPr>
        <w:t>средство. Перед покупкой препарата проконсультир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>уйтесь с вашим</w:t>
      </w:r>
      <w:r w:rsidR="003F5EFE" w:rsidRPr="00F42AD1">
        <w:rPr>
          <w:rFonts w:ascii="Arial" w:eastAsia="Times New Roman" w:hAnsi="Arial" w:cs="Arial"/>
          <w:sz w:val="24"/>
          <w:szCs w:val="24"/>
          <w:lang w:eastAsia="ru-RU"/>
        </w:rPr>
        <w:t xml:space="preserve"> врачом</w:t>
      </w:r>
      <w:r w:rsidR="003F5EFE">
        <w:rPr>
          <w:rFonts w:ascii="Arial" w:eastAsia="Times New Roman" w:hAnsi="Arial" w:cs="Arial"/>
          <w:sz w:val="24"/>
          <w:szCs w:val="24"/>
          <w:lang w:eastAsia="ru-RU"/>
        </w:rPr>
        <w:t xml:space="preserve">, уточните у него, в каких случаях и как принимать препарат. </w:t>
      </w:r>
    </w:p>
    <w:p w:rsidR="003F5EFE" w:rsidRDefault="003F5EFE" w:rsidP="003F5EF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0182" w:rsidRDefault="00D60182" w:rsidP="00D6018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D60182" w:rsidRDefault="00D60182" w:rsidP="00D601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8204C1" w:rsidRPr="00D4690C" w:rsidRDefault="008204C1" w:rsidP="00D4690C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204C1" w:rsidRPr="00D46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8F3"/>
    <w:multiLevelType w:val="multilevel"/>
    <w:tmpl w:val="B622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A10D7"/>
    <w:multiLevelType w:val="multilevel"/>
    <w:tmpl w:val="73D6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A250D"/>
    <w:multiLevelType w:val="hybridMultilevel"/>
    <w:tmpl w:val="171CF9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5C09B8"/>
    <w:multiLevelType w:val="hybridMultilevel"/>
    <w:tmpl w:val="3006BF66"/>
    <w:lvl w:ilvl="0" w:tplc="FFD431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C51B6"/>
    <w:multiLevelType w:val="hybridMultilevel"/>
    <w:tmpl w:val="12A81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5FD"/>
    <w:rsid w:val="0003648E"/>
    <w:rsid w:val="00066CF9"/>
    <w:rsid w:val="00083FE0"/>
    <w:rsid w:val="000D0821"/>
    <w:rsid w:val="00101EF7"/>
    <w:rsid w:val="0017787D"/>
    <w:rsid w:val="0018391A"/>
    <w:rsid w:val="001A1493"/>
    <w:rsid w:val="00205966"/>
    <w:rsid w:val="00215D08"/>
    <w:rsid w:val="00252C5D"/>
    <w:rsid w:val="00256DEB"/>
    <w:rsid w:val="0026390D"/>
    <w:rsid w:val="0029237D"/>
    <w:rsid w:val="002F325E"/>
    <w:rsid w:val="00322897"/>
    <w:rsid w:val="00324EF0"/>
    <w:rsid w:val="00395307"/>
    <w:rsid w:val="003B727C"/>
    <w:rsid w:val="003D3455"/>
    <w:rsid w:val="003F5EFE"/>
    <w:rsid w:val="00416D9F"/>
    <w:rsid w:val="0043004D"/>
    <w:rsid w:val="004F2305"/>
    <w:rsid w:val="00503B42"/>
    <w:rsid w:val="005749AF"/>
    <w:rsid w:val="005D6AE8"/>
    <w:rsid w:val="005D70EA"/>
    <w:rsid w:val="005D718F"/>
    <w:rsid w:val="006062E4"/>
    <w:rsid w:val="00622267"/>
    <w:rsid w:val="00671AE5"/>
    <w:rsid w:val="00677B1F"/>
    <w:rsid w:val="006A6E9D"/>
    <w:rsid w:val="006B2768"/>
    <w:rsid w:val="00715793"/>
    <w:rsid w:val="007D52C3"/>
    <w:rsid w:val="008204C1"/>
    <w:rsid w:val="00823A69"/>
    <w:rsid w:val="00853F56"/>
    <w:rsid w:val="009A4C0B"/>
    <w:rsid w:val="00A059C1"/>
    <w:rsid w:val="00AC4DAE"/>
    <w:rsid w:val="00B032F5"/>
    <w:rsid w:val="00B46EFC"/>
    <w:rsid w:val="00B47C5C"/>
    <w:rsid w:val="00B57C7F"/>
    <w:rsid w:val="00B90D9F"/>
    <w:rsid w:val="00B9414F"/>
    <w:rsid w:val="00BA32AA"/>
    <w:rsid w:val="00C31279"/>
    <w:rsid w:val="00C5299C"/>
    <w:rsid w:val="00CB0E18"/>
    <w:rsid w:val="00CE35FD"/>
    <w:rsid w:val="00CF3871"/>
    <w:rsid w:val="00D4690C"/>
    <w:rsid w:val="00D51738"/>
    <w:rsid w:val="00D60182"/>
    <w:rsid w:val="00D941CB"/>
    <w:rsid w:val="00DE2DF1"/>
    <w:rsid w:val="00E173A0"/>
    <w:rsid w:val="00E326CA"/>
    <w:rsid w:val="00E83299"/>
    <w:rsid w:val="00EB04F7"/>
    <w:rsid w:val="00EB1350"/>
    <w:rsid w:val="00EB37D4"/>
    <w:rsid w:val="00F158B4"/>
    <w:rsid w:val="00F35C56"/>
    <w:rsid w:val="00F42AD1"/>
    <w:rsid w:val="00F95753"/>
    <w:rsid w:val="00F9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3A4B"/>
  <w15:chartTrackingRefBased/>
  <w15:docId w15:val="{96BA9C61-0DBE-4E02-8BA4-00E157F9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FE"/>
  </w:style>
  <w:style w:type="paragraph" w:styleId="1">
    <w:name w:val="heading 1"/>
    <w:basedOn w:val="a"/>
    <w:link w:val="10"/>
    <w:uiPriority w:val="9"/>
    <w:qFormat/>
    <w:rsid w:val="00A059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59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9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59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059C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0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237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46EF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46EF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46EF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46EF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46EF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46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46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8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489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6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Сундеева Марина Евгеньевна</dc:creator>
  <cp:keywords/>
  <dc:description/>
  <cp:lastModifiedBy>Петренко Наталья Игоревна</cp:lastModifiedBy>
  <cp:revision>11</cp:revision>
  <dcterms:created xsi:type="dcterms:W3CDTF">2020-07-08T13:35:00Z</dcterms:created>
  <dcterms:modified xsi:type="dcterms:W3CDTF">2023-03-13T05:42:00Z</dcterms:modified>
</cp:coreProperties>
</file>